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EF8" w:rsidRDefault="00440EF8" w:rsidP="00F06C54">
      <w:pPr>
        <w:pStyle w:val="a9"/>
      </w:pPr>
    </w:p>
    <w:p w:rsidR="0081544D" w:rsidRPr="003A0006" w:rsidRDefault="0081544D" w:rsidP="0081544D">
      <w:pPr>
        <w:spacing w:line="276" w:lineRule="auto"/>
        <w:ind w:firstLine="567"/>
        <w:jc w:val="center"/>
        <w:rPr>
          <w:rStyle w:val="titlerazdel"/>
          <w:b/>
          <w:sz w:val="26"/>
          <w:szCs w:val="26"/>
        </w:rPr>
      </w:pPr>
      <w:r w:rsidRPr="003A0006">
        <w:rPr>
          <w:rStyle w:val="titlerazdel"/>
          <w:b/>
          <w:sz w:val="26"/>
          <w:szCs w:val="26"/>
        </w:rPr>
        <w:t>Информация</w:t>
      </w:r>
    </w:p>
    <w:p w:rsidR="0081544D" w:rsidRPr="003A0006" w:rsidRDefault="0081544D" w:rsidP="0081544D">
      <w:pPr>
        <w:spacing w:line="276" w:lineRule="auto"/>
        <w:ind w:firstLine="567"/>
        <w:jc w:val="center"/>
        <w:rPr>
          <w:rStyle w:val="titlerazdel"/>
          <w:b/>
          <w:sz w:val="26"/>
          <w:szCs w:val="26"/>
        </w:rPr>
      </w:pPr>
      <w:r w:rsidRPr="003A0006">
        <w:rPr>
          <w:rStyle w:val="titlerazdel"/>
          <w:b/>
          <w:sz w:val="26"/>
          <w:szCs w:val="26"/>
        </w:rPr>
        <w:t>по вопросам ценообразования, формирования тарифов</w:t>
      </w:r>
    </w:p>
    <w:p w:rsidR="00AD4029" w:rsidRDefault="0081544D" w:rsidP="0081544D">
      <w:pPr>
        <w:spacing w:line="276" w:lineRule="auto"/>
        <w:ind w:firstLine="567"/>
        <w:jc w:val="center"/>
        <w:rPr>
          <w:rStyle w:val="titlerazdel"/>
          <w:b/>
          <w:sz w:val="26"/>
          <w:szCs w:val="26"/>
        </w:rPr>
      </w:pPr>
      <w:r w:rsidRPr="003A0006">
        <w:rPr>
          <w:rStyle w:val="titlerazdel"/>
          <w:b/>
          <w:sz w:val="26"/>
          <w:szCs w:val="26"/>
        </w:rPr>
        <w:t xml:space="preserve"> и порядка расчета платы за коммунальные услуги и услуги, касающиеся обслуживания жилищного фонда и причинах ее роста</w:t>
      </w:r>
    </w:p>
    <w:p w:rsidR="0081544D" w:rsidRPr="003A0006" w:rsidRDefault="0081544D" w:rsidP="0081544D">
      <w:pPr>
        <w:spacing w:line="276" w:lineRule="auto"/>
        <w:ind w:firstLine="567"/>
        <w:jc w:val="center"/>
        <w:rPr>
          <w:rStyle w:val="titlerazdel"/>
          <w:b/>
          <w:sz w:val="26"/>
          <w:szCs w:val="26"/>
        </w:rPr>
      </w:pPr>
      <w:r w:rsidRPr="003A0006">
        <w:rPr>
          <w:rStyle w:val="titlerazdel"/>
          <w:b/>
          <w:sz w:val="26"/>
          <w:szCs w:val="26"/>
        </w:rPr>
        <w:t>в 2021 году</w:t>
      </w:r>
    </w:p>
    <w:p w:rsidR="0081544D" w:rsidRPr="003A0006" w:rsidRDefault="0081544D" w:rsidP="0081544D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A0006">
        <w:rPr>
          <w:rStyle w:val="titlerazdel"/>
          <w:sz w:val="26"/>
          <w:szCs w:val="26"/>
        </w:rPr>
        <w:t>Региональная служба по тарифам Ханты-Мансийского автономного округа – Югры (далее – РСТ Югры) в соответствии с полномочиями, утвержденными постановлением Правительства Ханты-Мансийского автономного округа – Югры от 14.04.2012 № 137-п, устанавливает тарифы на товары (услуги) в сфер</w:t>
      </w:r>
      <w:r>
        <w:rPr>
          <w:rStyle w:val="titlerazdel"/>
          <w:sz w:val="26"/>
          <w:szCs w:val="26"/>
        </w:rPr>
        <w:t xml:space="preserve">ах </w:t>
      </w:r>
      <w:r w:rsidRPr="003A0006">
        <w:rPr>
          <w:rStyle w:val="titlerazdel"/>
          <w:sz w:val="26"/>
          <w:szCs w:val="26"/>
        </w:rPr>
        <w:t>теплоснабжения, водоснабжения, водоотведения, обращения с твердыми коммунальными отходами (далее – ТКО).</w:t>
      </w:r>
    </w:p>
    <w:p w:rsidR="0081544D" w:rsidRPr="003A0006" w:rsidRDefault="0081544D" w:rsidP="0081544D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A0006">
        <w:rPr>
          <w:rStyle w:val="titlerazdel"/>
          <w:sz w:val="26"/>
          <w:szCs w:val="26"/>
        </w:rPr>
        <w:t xml:space="preserve">Формирование тарифов на коммунальные услуги, по которым потребители рассчитываются с поставщиками коммунальных услуг, производится РСТ Югры исходя из необходимых экономически обоснованных в соответствии с требованиями законодательства расходов на топливо, материалы, электроэнергию, амортизацию, ремонт и техническое обслуживание производственного оборудования, оплату труда работников, и прочие цели, отнесенные на соответствующий полезный отпуск услуги. </w:t>
      </w:r>
    </w:p>
    <w:p w:rsidR="0081544D" w:rsidRPr="003A0006" w:rsidRDefault="0081544D" w:rsidP="0081544D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A0006">
        <w:rPr>
          <w:rStyle w:val="titlerazdel"/>
          <w:sz w:val="26"/>
          <w:szCs w:val="26"/>
        </w:rPr>
        <w:t>Величина и уровень роста тарифов определяются сложившейся коммунальной инфраструктурой, эффективностью хозяйственной деятельности организаций.</w:t>
      </w:r>
    </w:p>
    <w:p w:rsidR="0081544D" w:rsidRPr="003A0006" w:rsidRDefault="0081544D" w:rsidP="0081544D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A0006">
        <w:rPr>
          <w:rStyle w:val="titlerazdel"/>
          <w:sz w:val="26"/>
          <w:szCs w:val="26"/>
        </w:rPr>
        <w:t>Ежегодное увеличение тарифов на коммунальные услуги обусловлено ростом тарифов на продукцию естественных монополий (газ, электроэнергию), уровнем прогнозной инфляции.</w:t>
      </w:r>
    </w:p>
    <w:p w:rsidR="0081544D" w:rsidRPr="003A0006" w:rsidRDefault="0081544D" w:rsidP="0081544D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A0006">
        <w:rPr>
          <w:rStyle w:val="titlerazdel"/>
          <w:sz w:val="26"/>
          <w:szCs w:val="26"/>
        </w:rPr>
        <w:t>Для информирования граждан на официальном сайте РСТ Югры – www.rst.admhmao.ru размещена информация:</w:t>
      </w:r>
    </w:p>
    <w:p w:rsidR="0081544D" w:rsidRPr="003A0006" w:rsidRDefault="0081544D" w:rsidP="0081544D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A0006">
        <w:rPr>
          <w:rStyle w:val="titlerazdel"/>
          <w:sz w:val="26"/>
          <w:szCs w:val="26"/>
        </w:rPr>
        <w:t>об установленных РСТ Югры тарифах на коммунальные услуги: баннер «База тарифных решений РСТ Югры» (расположен в нижней части главной страницы сайта, переход осуществляется по стрелке), раздел «Документы» подраздел «Цены, тарифы» (</w:t>
      </w:r>
      <w:hyperlink r:id="rId8" w:history="1">
        <w:r w:rsidRPr="003A0006">
          <w:rPr>
            <w:rStyle w:val="a5"/>
            <w:sz w:val="26"/>
            <w:szCs w:val="26"/>
          </w:rPr>
          <w:t>http://bptr.eias.admhmao.ru/?reg=RU.5.86</w:t>
        </w:r>
      </w:hyperlink>
      <w:r w:rsidRPr="003A0006">
        <w:rPr>
          <w:rStyle w:val="titlerazdel"/>
          <w:sz w:val="26"/>
          <w:szCs w:val="26"/>
        </w:rPr>
        <w:t>);</w:t>
      </w:r>
    </w:p>
    <w:p w:rsidR="0081544D" w:rsidRPr="003A0006" w:rsidRDefault="0081544D" w:rsidP="0081544D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A0006">
        <w:rPr>
          <w:rStyle w:val="titlerazdel"/>
          <w:sz w:val="26"/>
          <w:szCs w:val="26"/>
        </w:rPr>
        <w:t>о принятых РСТ Югры приказах: раздел «Документы» подраздел «Приказы службы» (</w:t>
      </w:r>
      <w:hyperlink r:id="rId9" w:history="1">
        <w:r w:rsidRPr="003A0006">
          <w:rPr>
            <w:rStyle w:val="a5"/>
            <w:sz w:val="26"/>
            <w:szCs w:val="26"/>
          </w:rPr>
          <w:t>https://rst.admhmao.ru/dokumenty/</w:t>
        </w:r>
      </w:hyperlink>
      <w:r w:rsidRPr="003A0006">
        <w:rPr>
          <w:rStyle w:val="titlerazdel"/>
          <w:sz w:val="26"/>
          <w:szCs w:val="26"/>
        </w:rPr>
        <w:t>);</w:t>
      </w:r>
    </w:p>
    <w:p w:rsidR="0081544D" w:rsidRDefault="0081544D" w:rsidP="0081544D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A0006">
        <w:rPr>
          <w:rStyle w:val="titlerazdel"/>
          <w:sz w:val="26"/>
          <w:szCs w:val="26"/>
        </w:rPr>
        <w:t>о законодательстве, которым руководствуется РСТ Югры при регулировании тарифов:</w:t>
      </w:r>
      <w:r w:rsidRPr="003A0006">
        <w:rPr>
          <w:sz w:val="26"/>
          <w:szCs w:val="26"/>
        </w:rPr>
        <w:t xml:space="preserve"> </w:t>
      </w:r>
      <w:r w:rsidRPr="003A0006">
        <w:rPr>
          <w:rStyle w:val="titlerazdel"/>
          <w:sz w:val="26"/>
          <w:szCs w:val="26"/>
        </w:rPr>
        <w:t>раздел «Документы» подраздел «Законодательство»</w:t>
      </w:r>
      <w:r w:rsidRPr="003A0006">
        <w:rPr>
          <w:sz w:val="26"/>
          <w:szCs w:val="26"/>
        </w:rPr>
        <w:t xml:space="preserve"> (</w:t>
      </w:r>
      <w:hyperlink r:id="rId10" w:history="1">
        <w:r w:rsidRPr="003A0006">
          <w:rPr>
            <w:rStyle w:val="a5"/>
            <w:sz w:val="26"/>
            <w:szCs w:val="26"/>
          </w:rPr>
          <w:t>https://rst.admhmao.ru/dokumenty/</w:t>
        </w:r>
      </w:hyperlink>
      <w:r w:rsidRPr="003A0006">
        <w:rPr>
          <w:sz w:val="26"/>
          <w:szCs w:val="26"/>
        </w:rPr>
        <w:t>)</w:t>
      </w:r>
      <w:r w:rsidR="002D326E">
        <w:rPr>
          <w:rStyle w:val="titlerazdel"/>
          <w:sz w:val="26"/>
          <w:szCs w:val="26"/>
        </w:rPr>
        <w:t>;</w:t>
      </w:r>
    </w:p>
    <w:p w:rsidR="002D326E" w:rsidRPr="00471874" w:rsidRDefault="002D326E" w:rsidP="002D326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8744DB">
        <w:rPr>
          <w:sz w:val="26"/>
          <w:szCs w:val="26"/>
        </w:rPr>
        <w:t xml:space="preserve">о расходах и производственных показателях, принятых в тарифах </w:t>
      </w:r>
      <w:r>
        <w:rPr>
          <w:sz w:val="26"/>
          <w:szCs w:val="26"/>
        </w:rPr>
        <w:t>в протоколах заседаний правления</w:t>
      </w:r>
      <w:r w:rsidRPr="008744DB">
        <w:rPr>
          <w:sz w:val="26"/>
          <w:szCs w:val="26"/>
        </w:rPr>
        <w:t xml:space="preserve"> (</w:t>
      </w:r>
      <w:hyperlink r:id="rId11" w:history="1">
        <w:r w:rsidRPr="008744DB">
          <w:rPr>
            <w:rStyle w:val="a5"/>
            <w:sz w:val="26"/>
            <w:szCs w:val="26"/>
          </w:rPr>
          <w:t>https://rst.admhmao.ru/raskrytie-informatsii/</w:t>
        </w:r>
      </w:hyperlink>
      <w:r w:rsidRPr="008744DB">
        <w:rPr>
          <w:sz w:val="26"/>
          <w:szCs w:val="26"/>
          <w:u w:val="single"/>
        </w:rPr>
        <w:t>)</w:t>
      </w:r>
      <w:r w:rsidRPr="008744DB">
        <w:rPr>
          <w:sz w:val="26"/>
          <w:szCs w:val="26"/>
        </w:rPr>
        <w:t>.</w:t>
      </w:r>
    </w:p>
    <w:p w:rsidR="0081544D" w:rsidRPr="003A0006" w:rsidRDefault="0081544D" w:rsidP="0081544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3A0006">
        <w:rPr>
          <w:rFonts w:eastAsia="Calibri"/>
          <w:sz w:val="26"/>
          <w:szCs w:val="26"/>
        </w:rPr>
        <w:t>Повышение тарифов в Ханты-Мансийском автономном округе – Югре сопровождается социальной защитой граждан с низким уровнем доходов.</w:t>
      </w:r>
    </w:p>
    <w:p w:rsidR="0081544D" w:rsidRPr="003A0006" w:rsidRDefault="0081544D" w:rsidP="0081544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3A0006">
        <w:rPr>
          <w:rFonts w:eastAsia="Calibri"/>
          <w:sz w:val="26"/>
          <w:szCs w:val="26"/>
        </w:rPr>
        <w:t xml:space="preserve">В соответствии с законом Ханты-Мансийского автономного округа – Югры от 06.07.2005 № 57-оз «О регулировании отдельных жилищных </w:t>
      </w:r>
      <w:r w:rsidRPr="003A0006">
        <w:rPr>
          <w:rFonts w:eastAsia="Calibri"/>
          <w:sz w:val="26"/>
          <w:szCs w:val="26"/>
        </w:rPr>
        <w:lastRenderedPageBreak/>
        <w:t>отношений в Ханты-Мансийском автономном округе - Югре» граждане, чьи расходы на оплату жилого помещения и коммунальных услуг превышают величину максимально допустимой доли расходов граждан на оплату жилого помещения и коммунальных услуг в совокупном доходе семьи, имеют право на получение субсидии.</w:t>
      </w:r>
    </w:p>
    <w:p w:rsidR="0081544D" w:rsidRPr="00D13276" w:rsidRDefault="0081544D" w:rsidP="0081544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3A0006">
        <w:rPr>
          <w:rFonts w:eastAsia="Calibri"/>
          <w:sz w:val="26"/>
          <w:szCs w:val="26"/>
        </w:rPr>
        <w:t>Для получения разъяснений и предоставления субсидий по оплате за жилищные и коммунальные услуги необх</w:t>
      </w:r>
      <w:r>
        <w:rPr>
          <w:rFonts w:eastAsia="Calibri"/>
          <w:sz w:val="26"/>
          <w:szCs w:val="26"/>
        </w:rPr>
        <w:t>одимо обращаться в Управления</w:t>
      </w:r>
      <w:r w:rsidRPr="003A0006">
        <w:rPr>
          <w:rFonts w:eastAsia="Calibri"/>
          <w:sz w:val="26"/>
          <w:szCs w:val="26"/>
        </w:rPr>
        <w:t xml:space="preserve"> социальной защиты населения по месту жительства</w:t>
      </w:r>
      <w:r>
        <w:rPr>
          <w:rFonts w:eastAsia="Calibri"/>
          <w:sz w:val="26"/>
          <w:szCs w:val="26"/>
        </w:rPr>
        <w:t xml:space="preserve">, </w:t>
      </w:r>
      <w:r w:rsidRPr="00D13276">
        <w:rPr>
          <w:rFonts w:eastAsia="Calibri"/>
          <w:sz w:val="26"/>
          <w:szCs w:val="26"/>
        </w:rPr>
        <w:t xml:space="preserve">контакты </w:t>
      </w:r>
      <w:r>
        <w:rPr>
          <w:rFonts w:eastAsia="Calibri"/>
          <w:sz w:val="26"/>
          <w:szCs w:val="26"/>
        </w:rPr>
        <w:t xml:space="preserve">которых </w:t>
      </w:r>
      <w:r w:rsidRPr="00D13276">
        <w:rPr>
          <w:rFonts w:eastAsia="Calibri"/>
          <w:sz w:val="26"/>
          <w:szCs w:val="26"/>
        </w:rPr>
        <w:t xml:space="preserve">размещены </w:t>
      </w:r>
      <w:r w:rsidRPr="00D13276">
        <w:rPr>
          <w:sz w:val="26"/>
          <w:szCs w:val="26"/>
        </w:rPr>
        <w:t>на официальном сайте</w:t>
      </w:r>
      <w:r w:rsidRPr="00D13276">
        <w:rPr>
          <w:rFonts w:eastAsia="Calibri"/>
          <w:sz w:val="26"/>
          <w:szCs w:val="26"/>
        </w:rPr>
        <w:t xml:space="preserve"> </w:t>
      </w:r>
      <w:r w:rsidRPr="00D13276">
        <w:rPr>
          <w:sz w:val="26"/>
          <w:szCs w:val="26"/>
        </w:rPr>
        <w:t>Департамент</w:t>
      </w:r>
      <w:r>
        <w:rPr>
          <w:sz w:val="26"/>
          <w:szCs w:val="26"/>
        </w:rPr>
        <w:t>а</w:t>
      </w:r>
      <w:r w:rsidRPr="00D13276">
        <w:rPr>
          <w:sz w:val="26"/>
          <w:szCs w:val="26"/>
        </w:rPr>
        <w:t xml:space="preserve"> социального развития Ханты-Мансийского автономного округа </w:t>
      </w:r>
      <w:r>
        <w:rPr>
          <w:sz w:val="26"/>
          <w:szCs w:val="26"/>
        </w:rPr>
        <w:t>–</w:t>
      </w:r>
      <w:r w:rsidRPr="00D13276">
        <w:rPr>
          <w:sz w:val="26"/>
          <w:szCs w:val="26"/>
        </w:rPr>
        <w:t xml:space="preserve"> Югры</w:t>
      </w:r>
      <w:r>
        <w:rPr>
          <w:sz w:val="26"/>
          <w:szCs w:val="26"/>
        </w:rPr>
        <w:t xml:space="preserve"> </w:t>
      </w:r>
      <w:hyperlink r:id="rId12" w:history="1">
        <w:r w:rsidRPr="00A02E09">
          <w:rPr>
            <w:rStyle w:val="a5"/>
            <w:sz w:val="26"/>
            <w:szCs w:val="26"/>
          </w:rPr>
          <w:t>http://www.depsr.admhmao.ru/</w:t>
        </w:r>
      </w:hyperlink>
      <w:r>
        <w:rPr>
          <w:sz w:val="26"/>
          <w:szCs w:val="26"/>
        </w:rPr>
        <w:t xml:space="preserve"> </w:t>
      </w:r>
      <w:r w:rsidRPr="00D13276">
        <w:rPr>
          <w:rFonts w:eastAsia="Calibri"/>
          <w:sz w:val="26"/>
          <w:szCs w:val="26"/>
        </w:rPr>
        <w:t>в нижней части страницы</w:t>
      </w:r>
      <w:r>
        <w:rPr>
          <w:sz w:val="26"/>
          <w:szCs w:val="26"/>
        </w:rPr>
        <w:t xml:space="preserve"> раздела «Контакты»</w:t>
      </w:r>
      <w:r>
        <w:rPr>
          <w:rFonts w:eastAsia="Calibri"/>
          <w:sz w:val="26"/>
          <w:szCs w:val="26"/>
        </w:rPr>
        <w:t xml:space="preserve"> (</w:t>
      </w:r>
      <w:hyperlink r:id="rId13" w:history="1">
        <w:r w:rsidRPr="00D13276">
          <w:rPr>
            <w:rStyle w:val="a5"/>
            <w:rFonts w:eastAsia="Calibri"/>
            <w:sz w:val="26"/>
            <w:szCs w:val="26"/>
          </w:rPr>
          <w:t>https://depsr.admhmao.ru/kontakty/</w:t>
        </w:r>
      </w:hyperlink>
      <w:r>
        <w:rPr>
          <w:rFonts w:eastAsia="Calibri"/>
          <w:sz w:val="26"/>
          <w:szCs w:val="26"/>
        </w:rPr>
        <w:t>).</w:t>
      </w:r>
    </w:p>
    <w:p w:rsidR="0081544D" w:rsidRPr="003A0006" w:rsidRDefault="0081544D" w:rsidP="0081544D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A0006">
        <w:rPr>
          <w:rStyle w:val="titlerazdel"/>
          <w:sz w:val="26"/>
          <w:szCs w:val="26"/>
        </w:rPr>
        <w:t xml:space="preserve">Очередное изменение тарифов и платы граждан за коммунальные услуги на территории Ханты-Мансийского автономного округа – Югры произойдет </w:t>
      </w:r>
      <w:r w:rsidRPr="003A0006">
        <w:rPr>
          <w:rStyle w:val="titlerazdel"/>
          <w:b/>
          <w:sz w:val="26"/>
          <w:szCs w:val="26"/>
        </w:rPr>
        <w:t>с 1 июля 2021 года</w:t>
      </w:r>
      <w:r w:rsidRPr="003A0006">
        <w:rPr>
          <w:rStyle w:val="titlerazdel"/>
          <w:sz w:val="26"/>
          <w:szCs w:val="26"/>
        </w:rPr>
        <w:t xml:space="preserve">, при этом, новые значения в платёжках мы увидим </w:t>
      </w:r>
      <w:r w:rsidRPr="003A0006">
        <w:rPr>
          <w:rStyle w:val="titlerazdel"/>
          <w:b/>
          <w:sz w:val="26"/>
          <w:szCs w:val="26"/>
        </w:rPr>
        <w:t>в августе</w:t>
      </w:r>
      <w:r w:rsidRPr="003A0006">
        <w:rPr>
          <w:rStyle w:val="titlerazdel"/>
          <w:sz w:val="26"/>
          <w:szCs w:val="26"/>
        </w:rPr>
        <w:t>.</w:t>
      </w:r>
    </w:p>
    <w:p w:rsidR="0081544D" w:rsidRPr="003A0006" w:rsidRDefault="0081544D" w:rsidP="0081544D">
      <w:pPr>
        <w:spacing w:line="276" w:lineRule="auto"/>
        <w:ind w:firstLine="567"/>
        <w:jc w:val="both"/>
        <w:rPr>
          <w:sz w:val="26"/>
          <w:szCs w:val="26"/>
        </w:rPr>
      </w:pPr>
      <w:r w:rsidRPr="003A0006">
        <w:rPr>
          <w:rStyle w:val="titlerazdel"/>
          <w:sz w:val="26"/>
          <w:szCs w:val="26"/>
        </w:rPr>
        <w:t xml:space="preserve">В соответствии с Жилищным кодексом Российской Федерации </w:t>
      </w:r>
      <w:r w:rsidRPr="003A0006">
        <w:rPr>
          <w:rStyle w:val="titlerazdel"/>
          <w:b/>
          <w:sz w:val="26"/>
          <w:szCs w:val="26"/>
        </w:rPr>
        <w:t>размер платы за коммунальные услуги</w:t>
      </w:r>
      <w:r w:rsidRPr="003A0006">
        <w:rPr>
          <w:rStyle w:val="titlerazdel"/>
          <w:sz w:val="26"/>
          <w:szCs w:val="26"/>
        </w:rPr>
        <w:t xml:space="preserve">, включающей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(далее – плата за коммунальные услуги), </w:t>
      </w:r>
      <w:r w:rsidRPr="003A0006">
        <w:rPr>
          <w:rStyle w:val="titlerazdel"/>
          <w:b/>
          <w:sz w:val="26"/>
          <w:szCs w:val="26"/>
        </w:rPr>
        <w:t>рассчитывается исходя из объема потребляемых коммунальных услуг</w:t>
      </w:r>
      <w:r w:rsidRPr="003A0006">
        <w:rPr>
          <w:rStyle w:val="titlerazdel"/>
          <w:sz w:val="26"/>
          <w:szCs w:val="26"/>
        </w:rPr>
        <w:t xml:space="preserve">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отходов), </w:t>
      </w:r>
      <w:r w:rsidRPr="003A0006">
        <w:rPr>
          <w:rStyle w:val="titlerazdel"/>
          <w:b/>
          <w:sz w:val="26"/>
          <w:szCs w:val="26"/>
        </w:rPr>
        <w:t>и тарифов на коммунальные услуги</w:t>
      </w:r>
      <w:r w:rsidRPr="003A0006">
        <w:rPr>
          <w:rStyle w:val="titlerazdel"/>
          <w:sz w:val="26"/>
          <w:szCs w:val="26"/>
        </w:rPr>
        <w:t>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  <w:r w:rsidRPr="003A0006">
        <w:rPr>
          <w:color w:val="FF0000"/>
          <w:sz w:val="26"/>
          <w:szCs w:val="26"/>
        </w:rPr>
        <w:tab/>
      </w:r>
    </w:p>
    <w:p w:rsidR="0081544D" w:rsidRDefault="00954846" w:rsidP="0081544D"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253403F2" wp14:editId="578822FE">
                <wp:simplePos x="0" y="0"/>
                <wp:positionH relativeFrom="margin">
                  <wp:posOffset>76835</wp:posOffset>
                </wp:positionH>
                <wp:positionV relativeFrom="paragraph">
                  <wp:posOffset>69850</wp:posOffset>
                </wp:positionV>
                <wp:extent cx="5094906" cy="2077724"/>
                <wp:effectExtent l="19050" t="0" r="10795" b="17780"/>
                <wp:wrapNone/>
                <wp:docPr id="1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094906" cy="2077724"/>
                          <a:chOff x="29" y="-10"/>
                          <a:chExt cx="5168" cy="2111"/>
                        </a:xfrm>
                      </wpg:grpSpPr>
                      <wpg:grpSp>
                        <wpg:cNvPr id="17" name="Group 3"/>
                        <wpg:cNvGrpSpPr>
                          <a:grpSpLocks/>
                        </wpg:cNvGrpSpPr>
                        <wpg:grpSpPr bwMode="auto">
                          <a:xfrm>
                            <a:off x="29" y="716"/>
                            <a:ext cx="4175" cy="746"/>
                            <a:chOff x="29" y="716"/>
                            <a:chExt cx="4175" cy="746"/>
                          </a:xfrm>
                        </wpg:grpSpPr>
                        <wps:wsp>
                          <wps:cNvPr id="2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" y="716"/>
                              <a:ext cx="1498" cy="746"/>
                            </a:xfrm>
                            <a:prstGeom prst="rect">
                              <a:avLst/>
                            </a:prstGeom>
                            <a:solidFill>
                              <a:srgbClr val="E5DFEC"/>
                            </a:solidFill>
                            <a:ln w="63500" cmpd="thickThin" algn="ctr">
                              <a:solidFill>
                                <a:srgbClr val="8064A2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8005C" w:rsidRDefault="00F8005C" w:rsidP="0081544D">
                                <w:pPr>
                                  <w:jc w:val="center"/>
                                  <w:rPr>
                                    <w:b/>
                                    <w:color w:val="8064A2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b/>
                                    <w:color w:val="8064A2"/>
                                    <w:sz w:val="26"/>
                                    <w:szCs w:val="26"/>
                                  </w:rPr>
                                  <w:t>Совокупный платеж за коммунальные услуги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8" y="766"/>
                              <a:ext cx="870" cy="607"/>
                            </a:xfrm>
                            <a:prstGeom prst="rect">
                              <a:avLst/>
                            </a:prstGeom>
                            <a:solidFill>
                              <a:srgbClr val="F2DBDB"/>
                            </a:solidFill>
                            <a:ln w="31750">
                              <a:solidFill>
                                <a:srgbClr val="C0504D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8005C" w:rsidRDefault="00F8005C" w:rsidP="0081544D">
                                <w:pPr>
                                  <w:jc w:val="center"/>
                                  <w:rPr>
                                    <w:b/>
                                    <w:color w:val="C00000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olor w:val="C00000"/>
                                    <w:szCs w:val="28"/>
                                  </w:rPr>
                                  <w:t>Т</w:t>
                                </w:r>
                              </w:p>
                              <w:p w:rsidR="00F8005C" w:rsidRDefault="00F8005C" w:rsidP="0081544D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(тариф)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AutoShape 6"/>
                          <wps:cNvSpPr>
                            <a:spLocks noChangeArrowheads="1"/>
                          </wps:cNvSpPr>
                          <wps:spPr bwMode="auto">
                            <a:xfrm rot="2635144">
                              <a:off x="3922" y="938"/>
                              <a:ext cx="282" cy="280"/>
                            </a:xfrm>
                            <a:prstGeom prst="plus">
                              <a:avLst>
                                <a:gd name="adj" fmla="val 40519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F79646"/>
                                </a:gs>
                                <a:gs pos="100000">
                                  <a:srgbClr val="DF6A0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ffectLst>
                              <a:outerShdw dist="28398" dir="3806097" algn="ctr" rotWithShape="0">
                                <a:srgbClr val="974706"/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613" y="988"/>
                              <a:ext cx="358" cy="186"/>
                              <a:chOff x="1613" y="993"/>
                              <a:chExt cx="358" cy="182"/>
                            </a:xfrm>
                          </wpg:grpSpPr>
                          <wps:wsp>
                            <wps:cNvPr id="28" name="Rectangle 10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613" y="993"/>
                                <a:ext cx="338" cy="48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Rectangle 11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643" y="1129"/>
                                <a:ext cx="328" cy="46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2792" y="-10"/>
                            <a:ext cx="2405" cy="2111"/>
                            <a:chOff x="2792" y="-10"/>
                            <a:chExt cx="2405" cy="2111"/>
                          </a:xfrm>
                        </wpg:grpSpPr>
                        <wps:wsp>
                          <wps:cNvPr id="19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2" y="-10"/>
                              <a:ext cx="2386" cy="542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8005C" w:rsidRPr="00952AD6" w:rsidRDefault="00F8005C" w:rsidP="0081544D">
                                <w:pPr>
                                  <w:jc w:val="center"/>
                                  <w:rPr>
                                    <w:rFonts w:ascii="Calibri" w:hAnsi="Calibri"/>
                                  </w:rPr>
                                </w:pPr>
                                <w:r w:rsidRPr="00AF2C87">
                                  <w:rPr>
                                    <w:b/>
                                    <w:color w:val="1F497D"/>
                                    <w:lang w:val="en-US"/>
                                  </w:rPr>
                                  <w:t>N</w:t>
                                </w:r>
                                <w:r w:rsidRPr="00AF2C87">
                                  <w:rPr>
                                    <w:b/>
                                    <w:color w:val="1F497D"/>
                                  </w:rPr>
                                  <w:t xml:space="preserve"> </w:t>
                                </w:r>
                                <w:r w:rsidRPr="00AF2C87">
                                  <w:rPr>
                                    <w:b/>
                                  </w:rPr>
                                  <w:t>(норматив потребления или норматив накопления</w:t>
                                </w:r>
                                <w:r>
                                  <w:rPr>
                                    <w:b/>
                                  </w:rPr>
                                  <w:t xml:space="preserve"> ТКО)</w:t>
                                </w:r>
                              </w:p>
                              <w:p w:rsidR="00F8005C" w:rsidRDefault="00F8005C" w:rsidP="0081544D">
                                <w:pPr>
                                  <w:jc w:val="center"/>
                                </w:pPr>
                              </w:p>
                              <w:p w:rsidR="00F8005C" w:rsidRDefault="00F8005C" w:rsidP="0081544D">
                                <w:pPr>
                                  <w:jc w:val="center"/>
                                </w:pPr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2" y="1462"/>
                              <a:ext cx="2405" cy="639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8005C" w:rsidRDefault="00F8005C" w:rsidP="0081544D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</w:rPr>
                                </w:pPr>
                                <w:r>
                                  <w:rPr>
                                    <w:b/>
                                    <w:color w:val="1F497D"/>
                                    <w:szCs w:val="28"/>
                                    <w:lang w:val="en-US"/>
                                  </w:rPr>
                                  <w:t>V</w:t>
                                </w:r>
                                <w:r w:rsidRPr="00952AD6">
                                  <w:rPr>
                                    <w:b/>
                                    <w:color w:val="1F497D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(объем потребления коммунального ресурса по приборам учета)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8" y="822"/>
                              <a:ext cx="753" cy="349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B8CCE4"/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F8005C" w:rsidRDefault="00F8005C" w:rsidP="0081544D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</w:rPr>
                                </w:pPr>
                                <w:r>
                                  <w:rPr>
                                    <w:b/>
                                    <w:color w:val="1F497D"/>
                                  </w:rPr>
                                  <w:t>или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AutoShap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1" y="513"/>
                              <a:ext cx="136" cy="253"/>
                            </a:xfrm>
                            <a:prstGeom prst="upArrow">
                              <a:avLst>
                                <a:gd name="adj1" fmla="val 50000"/>
                                <a:gd name="adj2" fmla="val 60000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sy="50000" kx="-2453608" rotWithShape="0">
                                <a:srgbClr val="B8CCE4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AutoShap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2" y="1242"/>
                              <a:ext cx="134" cy="220"/>
                            </a:xfrm>
                            <a:prstGeom prst="downArrow">
                              <a:avLst>
                                <a:gd name="adj1" fmla="val 50000"/>
                                <a:gd name="adj2" fmla="val 55088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sy="50000" kx="-2453608" rotWithShape="0">
                                <a:srgbClr val="B8CCE4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3403F2" id="Группа 13" o:spid="_x0000_s1026" style="position:absolute;margin-left:6.05pt;margin-top:5.5pt;width:401.15pt;height:163.6pt;z-index:251643904;mso-position-horizontal-relative:margin" coordorigin="29,-10" coordsize="5168,2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">
                <v:group id="Group 3" o:spid="_x0000_s1027" style="position:absolute;left:29;top:716;width:4175;height:746" coordorigin="29,716" coordsize="4175,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rect id="Rectangle 4" o:spid="_x0000_s1028" style="position:absolute;left:29;top:716;width:1498;height: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" fillcolor="#e5dfec" strokecolor="#8064a2" strokeweight="5pt">
                    <v:stroke linestyle="thickThin"/>
                    <v:shadow color="#868686"/>
                    <v:textbox>
                      <w:txbxContent>
                        <w:p w:rsidR="00F8005C" w:rsidRDefault="00F8005C" w:rsidP="0081544D">
                          <w:pPr>
                            <w:jc w:val="center"/>
                            <w:rPr>
                              <w:b/>
                              <w:color w:val="8064A2"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color w:val="8064A2"/>
                              <w:sz w:val="26"/>
                              <w:szCs w:val="26"/>
                            </w:rPr>
                            <w:t>Совокупный платеж за коммунальные услуги</w:t>
                          </w:r>
                        </w:p>
                      </w:txbxContent>
                    </v:textbox>
                  </v:rect>
                  <v:rect id="Rectangle 5" o:spid="_x0000_s1029" style="position:absolute;left:2898;top:766;width:870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" fillcolor="#f2dbdb" strokecolor="#c0504d" strokeweight="2.5pt">
                    <v:shadow color="#868686"/>
                    <v:textbox>
                      <w:txbxContent>
                        <w:p w:rsidR="00F8005C" w:rsidRDefault="00F8005C" w:rsidP="0081544D">
                          <w:pPr>
                            <w:jc w:val="center"/>
                            <w:rPr>
                              <w:b/>
                              <w:color w:val="C00000"/>
                              <w:szCs w:val="28"/>
                            </w:rPr>
                          </w:pPr>
                          <w:r>
                            <w:rPr>
                              <w:b/>
                              <w:color w:val="C00000"/>
                              <w:szCs w:val="28"/>
                            </w:rPr>
                            <w:t>Т</w:t>
                          </w:r>
                        </w:p>
                        <w:p w:rsidR="00F8005C" w:rsidRDefault="00F8005C" w:rsidP="0081544D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(тариф)</w:t>
                          </w:r>
                        </w:p>
                      </w:txbxContent>
                    </v:textbox>
                  </v:rect>
                  <v:shapetype id="_x0000_t11" coordsize="21600,21600" o:spt="11" adj="5400" path="m@0,l@0@0,0@0,0@2@0@2@0,21600@1,21600@1@2,21600@2,21600@0@1@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0,0,21600,21600;5400,5400,16200,16200;10800,10800,10800,10800"/>
                    <v:handles>
                      <v:h position="#0,topLeft" switch="" xrange="0,10800"/>
                    </v:handles>
                  </v:shapetype>
                  <v:shape id="AutoShape 6" o:spid="_x0000_s1030" type="#_x0000_t11" style="position:absolute;left:3922;top:938;width:282;height:280;rotation:287828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" adj="8752" fillcolor="#f79646" stroked="f" strokeweight="0">
                    <v:fill color2="#df6a09" focusposition=".5,.5" focussize="" focus="100%" type="gradientRadial"/>
                    <v:shadow on="t" color="#974706" offset="1pt"/>
                  </v:shape>
                  <v:group id="Group 9" o:spid="_x0000_s1031" style="position:absolute;left:1613;top:988;width:358;height:186" coordorigin="1613,993" coordsize="358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ctangle 10" o:spid="_x0000_s1032" style="position:absolute;left:1613;top:993;width:338;height:4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" fillcolor="#f79646" stroked="f" strokeweight="0">
                      <v:fill color2="#df6a09" focusposition=".5,.5" focussize="" focus="100%" type="gradientRadial"/>
                      <v:shadow on="t" color="#974706" offset="1pt"/>
                    </v:rect>
                    <v:rect id="Rectangle 11" o:spid="_x0000_s1033" style="position:absolute;left:1643;top:1129;width:328;height:46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" fillcolor="#f79646" stroked="f" strokeweight="0">
                      <v:fill color2="#df6a09" focusposition=".5,.5" focussize="" focus="100%" type="gradientRadial"/>
                      <v:shadow on="t" color="#974706" offset="1pt"/>
                    </v:rect>
                  </v:group>
                </v:group>
                <v:group id="Group 12" o:spid="_x0000_s1034" style="position:absolute;left:2792;top:-10;width:2405;height:2111" coordorigin="2792,-10" coordsize="2405,2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angle 13" o:spid="_x0000_s1035" style="position:absolute;left:2792;top:-10;width:2386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" fillcolor="#c6d9f1" strokecolor="#4f81bd" strokeweight="1pt">
                    <v:stroke dashstyle="dash"/>
                    <v:shadow color="#868686"/>
                    <v:textbox>
                      <w:txbxContent>
                        <w:p w:rsidR="00F8005C" w:rsidRPr="00952AD6" w:rsidRDefault="00F8005C" w:rsidP="0081544D">
                          <w:pPr>
                            <w:jc w:val="center"/>
                            <w:rPr>
                              <w:rFonts w:ascii="Calibri" w:hAnsi="Calibri"/>
                            </w:rPr>
                          </w:pPr>
                          <w:r w:rsidRPr="00AF2C87">
                            <w:rPr>
                              <w:b/>
                              <w:color w:val="1F497D"/>
                              <w:lang w:val="en-US"/>
                            </w:rPr>
                            <w:t>N</w:t>
                          </w:r>
                          <w:r w:rsidRPr="00AF2C87">
                            <w:rPr>
                              <w:b/>
                              <w:color w:val="1F497D"/>
                            </w:rPr>
                            <w:t xml:space="preserve"> </w:t>
                          </w:r>
                          <w:r w:rsidRPr="00AF2C87">
                            <w:rPr>
                              <w:b/>
                            </w:rPr>
                            <w:t>(норматив потребления или норматив накопления</w:t>
                          </w:r>
                          <w:r>
                            <w:rPr>
                              <w:b/>
                            </w:rPr>
                            <w:t xml:space="preserve"> ТКО)</w:t>
                          </w:r>
                        </w:p>
                        <w:p w:rsidR="00F8005C" w:rsidRDefault="00F8005C" w:rsidP="0081544D">
                          <w:pPr>
                            <w:jc w:val="center"/>
                          </w:pPr>
                        </w:p>
                        <w:p w:rsidR="00F8005C" w:rsidRDefault="00F8005C" w:rsidP="0081544D">
                          <w:pPr>
                            <w:jc w:val="center"/>
                          </w:pPr>
                          <w:r>
                            <w:t>)</w:t>
                          </w:r>
                        </w:p>
                      </w:txbxContent>
                    </v:textbox>
                  </v:rect>
                  <v:rect id="Rectangle 14" o:spid="_x0000_s1036" style="position:absolute;left:2792;top:1462;width:2405;height: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" fillcolor="#c6d9f1" strokecolor="#4f81bd" strokeweight="1pt">
                    <v:stroke dashstyle="dash"/>
                    <v:shadow color="#868686"/>
                    <v:textbox>
                      <w:txbxContent>
                        <w:p w:rsidR="00F8005C" w:rsidRDefault="00F8005C" w:rsidP="0081544D">
                          <w:pPr>
                            <w:jc w:val="center"/>
                            <w:rPr>
                              <w:b/>
                              <w:color w:val="1F497D"/>
                            </w:rPr>
                          </w:pPr>
                          <w:r>
                            <w:rPr>
                              <w:b/>
                              <w:color w:val="1F497D"/>
                              <w:szCs w:val="28"/>
                              <w:lang w:val="en-US"/>
                            </w:rPr>
                            <w:t>V</w:t>
                          </w:r>
                          <w:r w:rsidRPr="00952AD6">
                            <w:rPr>
                              <w:b/>
                              <w:color w:val="1F497D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(объем потребления коммунального ресурса по приборам учета)</w:t>
                          </w:r>
                        </w:p>
                      </w:txbxContent>
                    </v:textbox>
                  </v:rect>
                  <v:rect id="Rectangle 15" o:spid="_x0000_s1037" style="position:absolute;left:4338;top:822;width:753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" strokecolor="#95b3d7" strokeweight="1pt">
                    <v:fill color2="#b8cce4" focus="100%" type="gradient"/>
                    <v:shadow on="t" color="#243f60" opacity=".5" offset="1pt"/>
                    <v:textbox>
                      <w:txbxContent>
                        <w:p w:rsidR="00F8005C" w:rsidRDefault="00F8005C" w:rsidP="0081544D">
                          <w:pPr>
                            <w:jc w:val="center"/>
                            <w:rPr>
                              <w:b/>
                              <w:color w:val="1F497D"/>
                            </w:rPr>
                          </w:pPr>
                          <w:r>
                            <w:rPr>
                              <w:b/>
                              <w:color w:val="1F497D"/>
                            </w:rPr>
                            <w:t>или</w:t>
                          </w:r>
                        </w:p>
                      </w:txbxContent>
                    </v:textbox>
                  </v:rect>
                  <v:shapetype id="_x0000_t68" coordsize="21600,21600" o:spt="68" adj="5400,5400" path="m0@0l@1@0@1,21600@2,21600@2@0,21600@0,10800,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10800,0;0,@0;10800,21600;21600,@0" o:connectangles="270,180,90,0" textboxrect="@1,@4,@2,21600"/>
                    <v:handles>
                      <v:h position="#1,#0" xrange="0,10800" yrange="0,21600"/>
                    </v:handles>
                  </v:shapetype>
                  <v:shape id="AutoShape 16" o:spid="_x0000_s1038" type="#_x0000_t68" style="position:absolute;left:4521;top:513;width:136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" adj="6967" fillcolor="#4f81bd" strokecolor="#f2f2f2" strokeweight="1pt">
                    <v:fill color2="#243f60" angle="45" focus="100%" type="gradient"/>
                    <v:shadow on="t" type="perspective" color="#b8cce4" opacity=".5" origin=",.5" offset="0,0" matrix=",-56756f,,.5"/>
                    <v:textbox style="layout-flow:vertical-ideographic"/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AutoShape 17" o:spid="_x0000_s1039" type="#_x0000_t67" style="position:absolute;left:4552;top:1242;width:134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" adj="14352" fillcolor="#4f81bd" strokecolor="#f2f2f2" strokeweight="1pt">
                    <v:fill color2="#243f60" angle="45" focus="100%" type="gradient"/>
                    <v:shadow on="t" type="perspective" color="#b8cce4" opacity=".5" origin=",.5" offset="0,0" matrix=",-56756f,,.5"/>
                    <v:textbox style="layout-flow:vertical-ideographic"/>
                  </v:shape>
                </v:group>
                <w10:wrap anchorx="margin"/>
              </v:group>
            </w:pict>
          </mc:Fallback>
        </mc:AlternateContent>
      </w:r>
    </w:p>
    <w:p w:rsidR="0081544D" w:rsidRDefault="00CB3F87" w:rsidP="0081544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931B35" wp14:editId="73878F4D">
                <wp:simplePos x="0" y="0"/>
                <wp:positionH relativeFrom="column">
                  <wp:posOffset>5171440</wp:posOffset>
                </wp:positionH>
                <wp:positionV relativeFrom="paragraph">
                  <wp:posOffset>9525</wp:posOffset>
                </wp:positionV>
                <wp:extent cx="285750" cy="1924050"/>
                <wp:effectExtent l="0" t="0" r="38100" b="19050"/>
                <wp:wrapNone/>
                <wp:docPr id="14" name="Правая фигурная скобк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24050"/>
                        </a:xfrm>
                        <a:prstGeom prst="rightBrace">
                          <a:avLst>
                            <a:gd name="adj1" fmla="val 8333"/>
                            <a:gd name="adj2" fmla="val 5170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6AE3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4" o:spid="_x0000_s1026" type="#_x0000_t88" style="position:absolute;margin-left:407.2pt;margin-top:.75pt;width:22.5pt;height:15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" adj="267,11169" strokecolor="#4472c4 [3204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F00923" wp14:editId="2B9B7E99">
                <wp:simplePos x="0" y="0"/>
                <wp:positionH relativeFrom="column">
                  <wp:posOffset>2467610</wp:posOffset>
                </wp:positionH>
                <wp:positionV relativeFrom="paragraph">
                  <wp:posOffset>57150</wp:posOffset>
                </wp:positionV>
                <wp:extent cx="314325" cy="1866900"/>
                <wp:effectExtent l="38100" t="0" r="28575" b="19050"/>
                <wp:wrapNone/>
                <wp:docPr id="16" name="Левая фигурная скобк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8669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94E0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16" o:spid="_x0000_s1026" type="#_x0000_t87" style="position:absolute;margin-left:194.3pt;margin-top:4.5pt;width:24.75pt;height:14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" adj="303" strokecolor="#4472c4 [3204]" strokeweight=".5pt">
                <v:stroke joinstyle="miter"/>
              </v:shape>
            </w:pict>
          </mc:Fallback>
        </mc:AlternateContent>
      </w:r>
    </w:p>
    <w:p w:rsidR="0081544D" w:rsidRDefault="0081544D" w:rsidP="0081544D">
      <w:pPr>
        <w:tabs>
          <w:tab w:val="right" w:pos="9355"/>
        </w:tabs>
      </w:pPr>
      <w:r>
        <w:tab/>
      </w:r>
    </w:p>
    <w:tbl>
      <w:tblPr>
        <w:tblpPr w:leftFromText="180" w:rightFromText="180" w:vertAnchor="text" w:horzAnchor="page" w:tblpX="4993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</w:tblGrid>
      <w:tr w:rsidR="0081544D" w:rsidRPr="00494227" w:rsidTr="00717544">
        <w:trPr>
          <w:trHeight w:val="1053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44D" w:rsidRPr="003A0006" w:rsidRDefault="00CB3F87" w:rsidP="00F8005C">
            <w:pPr>
              <w:tabs>
                <w:tab w:val="left" w:pos="3795"/>
              </w:tabs>
              <w:rPr>
                <w:rStyle w:val="ae"/>
                <w:rFonts w:ascii="Calibri" w:eastAsia="Calibri" w:hAnsi="Calibri"/>
                <w:i w:val="0"/>
                <w:sz w:val="56"/>
                <w:szCs w:val="56"/>
                <w:lang w:eastAsia="en-US"/>
              </w:rPr>
            </w:pPr>
            <w:r w:rsidRPr="00494227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10D5AAC3" wp14:editId="7004B222">
                      <wp:simplePos x="0" y="0"/>
                      <wp:positionH relativeFrom="column">
                        <wp:posOffset>-321945</wp:posOffset>
                      </wp:positionH>
                      <wp:positionV relativeFrom="paragraph">
                        <wp:posOffset>252730</wp:posOffset>
                      </wp:positionV>
                      <wp:extent cx="361950" cy="781050"/>
                      <wp:effectExtent l="0" t="0" r="0" b="0"/>
                      <wp:wrapSquare wrapText="bothSides"/>
                      <wp:docPr id="33" name="Надпись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781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8005C" w:rsidRPr="00F23D00" w:rsidRDefault="00F8005C" w:rsidP="0081544D">
                                  <w:pPr>
                                    <w:tabs>
                                      <w:tab w:val="left" w:pos="3795"/>
                                    </w:tabs>
                                    <w:jc w:val="center"/>
                                    <w:rPr>
                                      <w:b/>
                                      <w:iCs/>
                                      <w:color w:val="1F497D"/>
                                      <w:sz w:val="52"/>
                                      <w:szCs w:val="52"/>
                                    </w:rPr>
                                  </w:pPr>
                                  <w:r w:rsidRPr="00F23D00">
                                    <w:rPr>
                                      <w:rStyle w:val="ae"/>
                                      <w:rFonts w:ascii="Arial Black" w:hAnsi="Arial Black" w:cs="Calibri"/>
                                      <w:b/>
                                      <w:i w:val="0"/>
                                      <w:color w:val="1F497D"/>
                                      <w:sz w:val="52"/>
                                      <w:szCs w:val="52"/>
                                    </w:rPr>
                                    <w:t>∑</w:t>
                                  </w:r>
                                  <w:r w:rsidRPr="00F23D00">
                                    <w:rPr>
                                      <w:rStyle w:val="ae"/>
                                      <w:b/>
                                      <w:i w:val="0"/>
                                      <w:color w:val="1F497D"/>
                                      <w:szCs w:val="28"/>
                                    </w:rPr>
                                    <w:t>ку</w:t>
                                  </w:r>
                                </w:p>
                                <w:p w:rsidR="00F8005C" w:rsidRPr="00494227" w:rsidRDefault="00F8005C" w:rsidP="0081544D">
                                  <w:pPr>
                                    <w:rPr>
                                      <w:rFonts w:ascii="Arial Black" w:hAnsi="Arial Black"/>
                                      <w:b/>
                                      <w:color w:val="1F497D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D5AA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3" o:spid="_x0000_s1040" type="#_x0000_t202" style="position:absolute;margin-left:-25.35pt;margin-top:19.9pt;width:28.5pt;height:61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" filled="f" stroked="f">
                      <v:textbox>
                        <w:txbxContent>
                          <w:p w:rsidR="00F8005C" w:rsidRPr="00F23D00" w:rsidRDefault="00F8005C" w:rsidP="0081544D">
                            <w:pPr>
                              <w:tabs>
                                <w:tab w:val="left" w:pos="3795"/>
                              </w:tabs>
                              <w:jc w:val="center"/>
                              <w:rPr>
                                <w:b/>
                                <w:iCs/>
                                <w:color w:val="1F497D"/>
                                <w:sz w:val="52"/>
                                <w:szCs w:val="52"/>
                              </w:rPr>
                            </w:pPr>
                            <w:r w:rsidRPr="00F23D00">
                              <w:rPr>
                                <w:rStyle w:val="ae"/>
                                <w:rFonts w:ascii="Arial Black" w:hAnsi="Arial Black" w:cs="Calibri"/>
                                <w:b/>
                                <w:i w:val="0"/>
                                <w:color w:val="1F497D"/>
                                <w:sz w:val="52"/>
                                <w:szCs w:val="52"/>
                              </w:rPr>
                              <w:t>∑</w:t>
                            </w:r>
                            <w:r w:rsidRPr="00F23D00">
                              <w:rPr>
                                <w:rStyle w:val="ae"/>
                                <w:b/>
                                <w:i w:val="0"/>
                                <w:color w:val="1F497D"/>
                                <w:szCs w:val="28"/>
                              </w:rPr>
                              <w:t>ку</w:t>
                            </w:r>
                          </w:p>
                          <w:p w:rsidR="00F8005C" w:rsidRPr="00494227" w:rsidRDefault="00F8005C" w:rsidP="0081544D">
                            <w:pPr>
                              <w:rPr>
                                <w:rFonts w:ascii="Arial Black" w:hAnsi="Arial Black"/>
                                <w:b/>
                                <w:color w:val="1F497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1544D" w:rsidRPr="00494227">
              <w:rPr>
                <w:rFonts w:ascii="Calibri" w:eastAsia="Calibri" w:hAnsi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5A29ED3" wp14:editId="4AB3AF23">
                      <wp:simplePos x="0" y="0"/>
                      <wp:positionH relativeFrom="column">
                        <wp:posOffset>3322320</wp:posOffset>
                      </wp:positionH>
                      <wp:positionV relativeFrom="paragraph">
                        <wp:posOffset>5239385</wp:posOffset>
                      </wp:positionV>
                      <wp:extent cx="509270" cy="1143000"/>
                      <wp:effectExtent l="0" t="0" r="0" b="0"/>
                      <wp:wrapNone/>
                      <wp:docPr id="34" name="Надпись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0850" cy="160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8005C" w:rsidRPr="00952AD6" w:rsidRDefault="00F8005C" w:rsidP="0081544D">
                                  <w:pPr>
                                    <w:jc w:val="center"/>
                                    <w:rPr>
                                      <w:color w:val="000000"/>
                                      <w:sz w:val="72"/>
                                      <w:szCs w:val="72"/>
                                    </w:rPr>
                                  </w:pPr>
                                </w:p>
                                <w:p w:rsidR="00F8005C" w:rsidRDefault="00F8005C" w:rsidP="0081544D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52AD6">
                                    <w:rPr>
                                      <w:rStyle w:val="ae"/>
                                      <w:rFonts w:cs="Calibri"/>
                                      <w:i w:val="0"/>
                                      <w:color w:val="000000"/>
                                      <w:sz w:val="72"/>
                                      <w:szCs w:val="72"/>
                                    </w:rPr>
                                    <w:t>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29ED3" id="Надпись 34" o:spid="_x0000_s1041" type="#_x0000_t202" style="position:absolute;margin-left:261.6pt;margin-top:412.55pt;width:40.1pt;height:90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" filled="f" stroked="f">
                      <v:textbox style="mso-fit-shape-to-text:t">
                        <w:txbxContent>
                          <w:p w:rsidR="00F8005C" w:rsidRPr="00952AD6" w:rsidRDefault="00F8005C" w:rsidP="0081544D">
                            <w:pPr>
                              <w:jc w:val="center"/>
                              <w:rPr>
                                <w:color w:val="000000"/>
                                <w:sz w:val="72"/>
                                <w:szCs w:val="72"/>
                              </w:rPr>
                            </w:pPr>
                          </w:p>
                          <w:p w:rsidR="00F8005C" w:rsidRDefault="00F8005C" w:rsidP="0081544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52AD6">
                              <w:rPr>
                                <w:rStyle w:val="ae"/>
                                <w:rFonts w:cs="Calibri"/>
                                <w:i w:val="0"/>
                                <w:color w:val="000000"/>
                                <w:sz w:val="72"/>
                                <w:szCs w:val="72"/>
                              </w:rPr>
                              <w:t>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1544D" w:rsidRDefault="0081544D" w:rsidP="0081544D">
      <w:pPr>
        <w:tabs>
          <w:tab w:val="left" w:pos="3795"/>
        </w:tabs>
        <w:rPr>
          <w:b/>
          <w:sz w:val="22"/>
          <w:szCs w:val="22"/>
          <w:lang w:eastAsia="en-US"/>
        </w:rPr>
      </w:pPr>
      <w:r>
        <w:rPr>
          <w:b/>
        </w:rPr>
        <w:t xml:space="preserve">  </w:t>
      </w:r>
      <w:r>
        <w:rPr>
          <w:b/>
        </w:rPr>
        <w:tab/>
      </w:r>
    </w:p>
    <w:p w:rsidR="0081544D" w:rsidRDefault="0081544D" w:rsidP="0081544D">
      <w:pPr>
        <w:tabs>
          <w:tab w:val="left" w:pos="3795"/>
        </w:tabs>
        <w:rPr>
          <w:b/>
        </w:rPr>
      </w:pPr>
      <w:r>
        <w:rPr>
          <w:b/>
        </w:rPr>
        <w:tab/>
      </w:r>
    </w:p>
    <w:p w:rsidR="0081544D" w:rsidRDefault="0081544D" w:rsidP="0081544D">
      <w:pPr>
        <w:tabs>
          <w:tab w:val="left" w:pos="3795"/>
        </w:tabs>
        <w:rPr>
          <w:b/>
        </w:rPr>
      </w:pPr>
    </w:p>
    <w:p w:rsidR="0081544D" w:rsidRDefault="0081544D" w:rsidP="0081544D">
      <w:pPr>
        <w:tabs>
          <w:tab w:val="left" w:pos="3795"/>
        </w:tabs>
        <w:rPr>
          <w:b/>
        </w:rPr>
      </w:pPr>
    </w:p>
    <w:p w:rsidR="0081544D" w:rsidRDefault="0081544D" w:rsidP="0081544D">
      <w:pPr>
        <w:spacing w:line="276" w:lineRule="auto"/>
        <w:ind w:firstLine="567"/>
        <w:jc w:val="both"/>
        <w:rPr>
          <w:color w:val="FF0000"/>
          <w:sz w:val="26"/>
          <w:szCs w:val="26"/>
        </w:rPr>
      </w:pPr>
    </w:p>
    <w:p w:rsidR="0081544D" w:rsidRPr="00756A8C" w:rsidRDefault="0081544D" w:rsidP="0081544D">
      <w:pPr>
        <w:spacing w:line="276" w:lineRule="auto"/>
        <w:ind w:firstLine="567"/>
        <w:jc w:val="both"/>
        <w:rPr>
          <w:sz w:val="26"/>
          <w:szCs w:val="26"/>
        </w:rPr>
      </w:pPr>
    </w:p>
    <w:p w:rsidR="001268CB" w:rsidRDefault="001268CB" w:rsidP="0081544D">
      <w:pPr>
        <w:spacing w:line="276" w:lineRule="auto"/>
        <w:ind w:firstLine="567"/>
        <w:jc w:val="both"/>
        <w:rPr>
          <w:sz w:val="26"/>
          <w:szCs w:val="26"/>
        </w:rPr>
      </w:pPr>
    </w:p>
    <w:p w:rsidR="004E4785" w:rsidRDefault="004E4785" w:rsidP="0081544D">
      <w:pPr>
        <w:spacing w:line="276" w:lineRule="auto"/>
        <w:ind w:firstLine="567"/>
        <w:jc w:val="both"/>
        <w:rPr>
          <w:sz w:val="26"/>
          <w:szCs w:val="26"/>
        </w:rPr>
      </w:pPr>
    </w:p>
    <w:p w:rsidR="004E4785" w:rsidRDefault="004E4785" w:rsidP="0081544D">
      <w:pPr>
        <w:spacing w:line="276" w:lineRule="auto"/>
        <w:ind w:firstLine="567"/>
        <w:jc w:val="both"/>
        <w:rPr>
          <w:sz w:val="26"/>
          <w:szCs w:val="26"/>
        </w:rPr>
      </w:pPr>
    </w:p>
    <w:p w:rsidR="004E4785" w:rsidRDefault="004E4785" w:rsidP="0081544D">
      <w:pPr>
        <w:spacing w:line="276" w:lineRule="auto"/>
        <w:ind w:firstLine="567"/>
        <w:jc w:val="both"/>
        <w:rPr>
          <w:sz w:val="26"/>
          <w:szCs w:val="26"/>
        </w:rPr>
      </w:pPr>
    </w:p>
    <w:p w:rsidR="0081544D" w:rsidRPr="00F03AED" w:rsidRDefault="0081544D" w:rsidP="0081544D">
      <w:pPr>
        <w:spacing w:line="276" w:lineRule="auto"/>
        <w:ind w:firstLine="567"/>
        <w:jc w:val="both"/>
        <w:rPr>
          <w:sz w:val="26"/>
          <w:szCs w:val="26"/>
        </w:rPr>
      </w:pPr>
      <w:r w:rsidRPr="00F03AED">
        <w:rPr>
          <w:sz w:val="26"/>
          <w:szCs w:val="26"/>
        </w:rPr>
        <w:lastRenderedPageBreak/>
        <w:t>Информационный инструмент «Калькулятор коммунальных платежей для граждан», позволяющий самостоятельно произвести примерный расчет платы за коммунальные услуги и оценить соответствие роста размера платы за коммунальные услуги установленным ограничениям размещен на официальном сайте РСТ Югры (</w:t>
      </w:r>
      <w:hyperlink r:id="rId14" w:history="1">
        <w:r w:rsidRPr="00F03AED">
          <w:rPr>
            <w:rStyle w:val="a5"/>
            <w:sz w:val="26"/>
            <w:szCs w:val="26"/>
          </w:rPr>
          <w:t>http://eias.fas.gov.ru/calc_ku/map/</w:t>
        </w:r>
      </w:hyperlink>
      <w:r w:rsidRPr="00F03AED">
        <w:rPr>
          <w:sz w:val="26"/>
          <w:szCs w:val="26"/>
        </w:rPr>
        <w:t>).</w:t>
      </w:r>
    </w:p>
    <w:p w:rsidR="0081544D" w:rsidRPr="00F03AED" w:rsidRDefault="0081544D" w:rsidP="0081544D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F03AED">
        <w:rPr>
          <w:rStyle w:val="titlerazdel"/>
          <w:sz w:val="26"/>
          <w:szCs w:val="26"/>
        </w:rPr>
        <w:t>Начиная с 2014 года Правительством Российской Федерации рост совокупной платы граждан за коммунальные услуги ограничен индексами, которые устанавливаются ежегодно.</w:t>
      </w:r>
    </w:p>
    <w:p w:rsidR="0081544D" w:rsidRPr="00F03AED" w:rsidRDefault="0081544D" w:rsidP="0081544D">
      <w:pPr>
        <w:spacing w:line="276" w:lineRule="auto"/>
        <w:ind w:firstLine="567"/>
        <w:jc w:val="both"/>
        <w:rPr>
          <w:sz w:val="26"/>
          <w:szCs w:val="26"/>
        </w:rPr>
      </w:pPr>
      <w:r w:rsidRPr="00F03AED">
        <w:rPr>
          <w:sz w:val="26"/>
          <w:szCs w:val="26"/>
        </w:rPr>
        <w:t>С учетом установленных распоряжениями Правительства Российской Федерации от 30.10.2020 № 2827-р и от 15.11.2018 № 2490-р ограничений, постановлением Губернатора Ханты-Мансийского автономного округа – Югры от 14.12.2018 № 127 «О предельных (максимальных) индексах изменения размера вносимой гражданами платы за коммунальные услуги в муниципальных образованиях Ханты-Мансийского автономного округа – Югры на 2021 - 2023 годы» (ред. от 04.12.20</w:t>
      </w:r>
      <w:r w:rsidR="002F1452">
        <w:rPr>
          <w:sz w:val="26"/>
          <w:szCs w:val="26"/>
        </w:rPr>
        <w:t>20</w:t>
      </w:r>
      <w:r w:rsidRPr="00F03AED">
        <w:rPr>
          <w:sz w:val="26"/>
          <w:szCs w:val="26"/>
        </w:rPr>
        <w:t>)</w:t>
      </w:r>
      <w:r w:rsidRPr="00F03AED">
        <w:rPr>
          <w:rStyle w:val="titlerazdel"/>
          <w:sz w:val="26"/>
          <w:szCs w:val="26"/>
        </w:rPr>
        <w:t xml:space="preserve"> (далее – Постановление </w:t>
      </w:r>
      <w:r w:rsidR="002F1452">
        <w:rPr>
          <w:rStyle w:val="titlerazdel"/>
          <w:sz w:val="26"/>
          <w:szCs w:val="26"/>
        </w:rPr>
        <w:t>Г</w:t>
      </w:r>
      <w:r w:rsidRPr="00F03AED">
        <w:rPr>
          <w:rStyle w:val="titlerazdel"/>
          <w:sz w:val="26"/>
          <w:szCs w:val="26"/>
        </w:rPr>
        <w:t>убернатора Югры) (</w:t>
      </w:r>
      <w:hyperlink r:id="rId15" w:history="1">
        <w:r w:rsidRPr="00F03AED">
          <w:rPr>
            <w:rStyle w:val="a5"/>
            <w:sz w:val="26"/>
            <w:szCs w:val="26"/>
          </w:rPr>
          <w:t>https://rst.admhmao.ru/dokumenty/zakonodatelstvo/zakonodatelstvo-reguliruyushchee-obshchie-voprosy-tsenovoy-politiki/</w:t>
        </w:r>
      </w:hyperlink>
      <w:r w:rsidRPr="00F03AED">
        <w:rPr>
          <w:rStyle w:val="titlerazdel"/>
          <w:sz w:val="26"/>
          <w:szCs w:val="26"/>
        </w:rPr>
        <w:t xml:space="preserve">) для каждого </w:t>
      </w:r>
      <w:r w:rsidRPr="00F03AED">
        <w:rPr>
          <w:sz w:val="26"/>
          <w:szCs w:val="26"/>
        </w:rPr>
        <w:t xml:space="preserve">муниципального образования автономного округа </w:t>
      </w:r>
      <w:r w:rsidRPr="00F03AED">
        <w:rPr>
          <w:rStyle w:val="titlerazdel"/>
          <w:sz w:val="26"/>
          <w:szCs w:val="26"/>
        </w:rPr>
        <w:t xml:space="preserve">на 2021 год </w:t>
      </w:r>
      <w:r w:rsidRPr="00F03AED">
        <w:rPr>
          <w:sz w:val="26"/>
          <w:szCs w:val="26"/>
        </w:rPr>
        <w:t>утверждены предельные (максимальные) индексы роста платы граждан за коммунальные услуги:</w:t>
      </w:r>
    </w:p>
    <w:p w:rsidR="0081544D" w:rsidRPr="00CE5A71" w:rsidRDefault="0081544D" w:rsidP="0081544D">
      <w:pPr>
        <w:spacing w:line="276" w:lineRule="auto"/>
        <w:ind w:firstLine="567"/>
        <w:jc w:val="both"/>
        <w:rPr>
          <w:sz w:val="26"/>
          <w:szCs w:val="26"/>
        </w:rPr>
      </w:pPr>
      <w:r w:rsidRPr="00CE5A71">
        <w:rPr>
          <w:sz w:val="26"/>
          <w:szCs w:val="26"/>
        </w:rPr>
        <w:t>с 1 января (к декабрю 2020 года) - 0%;</w:t>
      </w:r>
    </w:p>
    <w:p w:rsidR="0081544D" w:rsidRPr="00F03AED" w:rsidRDefault="0081544D" w:rsidP="002F1452">
      <w:pPr>
        <w:spacing w:line="276" w:lineRule="auto"/>
        <w:ind w:firstLine="567"/>
        <w:jc w:val="both"/>
        <w:rPr>
          <w:sz w:val="26"/>
          <w:szCs w:val="26"/>
        </w:rPr>
      </w:pPr>
      <w:r w:rsidRPr="00CE5A71">
        <w:rPr>
          <w:sz w:val="26"/>
          <w:szCs w:val="26"/>
        </w:rPr>
        <w:t>с 1 июля (к декабрю 2020 года) - от 3,4% до 14% (свыше 5,4% для 5-ти муниципальных образований</w:t>
      </w:r>
      <w:r>
        <w:rPr>
          <w:sz w:val="26"/>
          <w:szCs w:val="26"/>
        </w:rPr>
        <w:t xml:space="preserve"> Югры - </w:t>
      </w:r>
      <w:r w:rsidRPr="00CE5A71">
        <w:rPr>
          <w:sz w:val="26"/>
          <w:szCs w:val="26"/>
        </w:rPr>
        <w:t>города Лангепас</w:t>
      </w:r>
      <w:r>
        <w:rPr>
          <w:sz w:val="26"/>
          <w:szCs w:val="26"/>
        </w:rPr>
        <w:t>,</w:t>
      </w:r>
      <w:r w:rsidRPr="00CE5A71">
        <w:rPr>
          <w:sz w:val="26"/>
          <w:szCs w:val="26"/>
        </w:rPr>
        <w:t xml:space="preserve"> Покачи</w:t>
      </w:r>
      <w:r>
        <w:rPr>
          <w:sz w:val="26"/>
          <w:szCs w:val="26"/>
        </w:rPr>
        <w:t xml:space="preserve"> и</w:t>
      </w:r>
      <w:r w:rsidRPr="00CE5A71">
        <w:rPr>
          <w:sz w:val="26"/>
          <w:szCs w:val="26"/>
        </w:rPr>
        <w:t xml:space="preserve"> сельские по</w:t>
      </w:r>
      <w:r>
        <w:rPr>
          <w:sz w:val="26"/>
          <w:szCs w:val="26"/>
        </w:rPr>
        <w:t xml:space="preserve">селения Белоярского района: </w:t>
      </w:r>
      <w:r w:rsidRPr="00CE5A71">
        <w:rPr>
          <w:sz w:val="26"/>
          <w:szCs w:val="26"/>
        </w:rPr>
        <w:t>Сосновка</w:t>
      </w:r>
      <w:r>
        <w:rPr>
          <w:sz w:val="26"/>
          <w:szCs w:val="26"/>
        </w:rPr>
        <w:t xml:space="preserve">, </w:t>
      </w:r>
      <w:r w:rsidRPr="00CE5A71">
        <w:rPr>
          <w:sz w:val="26"/>
          <w:szCs w:val="26"/>
        </w:rPr>
        <w:t>Сорум,</w:t>
      </w:r>
      <w:r>
        <w:rPr>
          <w:sz w:val="26"/>
          <w:szCs w:val="26"/>
        </w:rPr>
        <w:t xml:space="preserve"> </w:t>
      </w:r>
      <w:r w:rsidRPr="00CE5A71">
        <w:rPr>
          <w:sz w:val="26"/>
          <w:szCs w:val="26"/>
        </w:rPr>
        <w:t>Верхнеказымский</w:t>
      </w:r>
      <w:r>
        <w:rPr>
          <w:sz w:val="26"/>
          <w:szCs w:val="26"/>
        </w:rPr>
        <w:t xml:space="preserve">) </w:t>
      </w:r>
      <w:r w:rsidRPr="00CE5A71">
        <w:rPr>
          <w:sz w:val="26"/>
          <w:szCs w:val="26"/>
        </w:rPr>
        <w:t xml:space="preserve">по решениям представительных органов муниципальных образований, принятых по основаниям, предусмотренным подпунктом «б», «д» пункта 46 </w:t>
      </w:r>
      <w:r w:rsidR="002F1452" w:rsidRPr="002F1452">
        <w:rPr>
          <w:sz w:val="26"/>
          <w:szCs w:val="26"/>
        </w:rPr>
        <w:t>постановления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</w:t>
      </w:r>
      <w:r w:rsidRPr="00F03AED">
        <w:rPr>
          <w:sz w:val="26"/>
          <w:szCs w:val="26"/>
        </w:rPr>
        <w:t>, в целях установления нормативов потребления коммунальных услуг (нормативов накопления твердых коммунальных отходов)</w:t>
      </w:r>
      <w:r>
        <w:rPr>
          <w:sz w:val="26"/>
          <w:szCs w:val="26"/>
        </w:rPr>
        <w:t xml:space="preserve"> в Белоярском районе</w:t>
      </w:r>
      <w:r w:rsidRPr="00F03AED">
        <w:rPr>
          <w:sz w:val="26"/>
          <w:szCs w:val="26"/>
        </w:rPr>
        <w:t xml:space="preserve"> и соблюдения долгосрочных тарифов и (или) долгосрочных параметров регулирования тарифов, установленных </w:t>
      </w:r>
      <w:r>
        <w:rPr>
          <w:sz w:val="26"/>
          <w:szCs w:val="26"/>
        </w:rPr>
        <w:t>в рамках</w:t>
      </w:r>
      <w:r w:rsidRPr="00F03AED">
        <w:rPr>
          <w:sz w:val="26"/>
          <w:szCs w:val="26"/>
        </w:rPr>
        <w:t xml:space="preserve"> заключенных концессионных соглашений</w:t>
      </w:r>
      <w:r>
        <w:rPr>
          <w:sz w:val="26"/>
          <w:szCs w:val="26"/>
        </w:rPr>
        <w:t xml:space="preserve"> в </w:t>
      </w:r>
      <w:r w:rsidRPr="00A264B0">
        <w:rPr>
          <w:sz w:val="26"/>
          <w:szCs w:val="26"/>
        </w:rPr>
        <w:t>города</w:t>
      </w:r>
      <w:r>
        <w:rPr>
          <w:sz w:val="26"/>
          <w:szCs w:val="26"/>
        </w:rPr>
        <w:t>х</w:t>
      </w:r>
      <w:r w:rsidRPr="00A264B0">
        <w:rPr>
          <w:sz w:val="26"/>
          <w:szCs w:val="26"/>
        </w:rPr>
        <w:t xml:space="preserve"> Лангепас</w:t>
      </w:r>
      <w:r>
        <w:rPr>
          <w:sz w:val="26"/>
          <w:szCs w:val="26"/>
        </w:rPr>
        <w:t xml:space="preserve"> и </w:t>
      </w:r>
      <w:r w:rsidRPr="00A264B0">
        <w:rPr>
          <w:sz w:val="26"/>
          <w:szCs w:val="26"/>
        </w:rPr>
        <w:t>Покачи</w:t>
      </w:r>
      <w:r>
        <w:rPr>
          <w:sz w:val="26"/>
          <w:szCs w:val="26"/>
        </w:rPr>
        <w:t>.</w:t>
      </w:r>
      <w:r w:rsidRPr="00F03AED">
        <w:rPr>
          <w:sz w:val="26"/>
          <w:szCs w:val="26"/>
        </w:rPr>
        <w:t xml:space="preserve"> </w:t>
      </w:r>
    </w:p>
    <w:p w:rsidR="0081544D" w:rsidRPr="00F03AED" w:rsidRDefault="0081544D" w:rsidP="0081544D">
      <w:pPr>
        <w:spacing w:line="276" w:lineRule="auto"/>
        <w:ind w:firstLine="567"/>
        <w:jc w:val="both"/>
        <w:rPr>
          <w:sz w:val="26"/>
          <w:szCs w:val="26"/>
        </w:rPr>
      </w:pPr>
      <w:r w:rsidRPr="00F03AED">
        <w:rPr>
          <w:sz w:val="26"/>
          <w:szCs w:val="26"/>
        </w:rPr>
        <w:t>Таким образом, в платежках с июля 2021 года рост совокупной платы за коммунальные услуги в сопоставимых условиях не должен быть выше предельного индекса, установленного Постановлением Губернатора Югры, по сравнению с декабрем 2020 года.</w:t>
      </w:r>
    </w:p>
    <w:p w:rsidR="0081544D" w:rsidRPr="00F03AED" w:rsidRDefault="0081544D" w:rsidP="0081544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F03AED">
        <w:rPr>
          <w:rFonts w:eastAsia="Calibri"/>
          <w:sz w:val="26"/>
          <w:szCs w:val="26"/>
        </w:rPr>
        <w:t xml:space="preserve">Для того, чтобы самостоятельно сравнить рост платы за коммунальные услуги </w:t>
      </w:r>
      <w:r>
        <w:rPr>
          <w:rFonts w:eastAsia="Calibri"/>
          <w:sz w:val="26"/>
          <w:szCs w:val="26"/>
        </w:rPr>
        <w:t>в 2021 году (с июля по декабрь)</w:t>
      </w:r>
      <w:r w:rsidRPr="00F03AED">
        <w:rPr>
          <w:rFonts w:eastAsia="Calibri"/>
          <w:sz w:val="26"/>
          <w:szCs w:val="26"/>
        </w:rPr>
        <w:t xml:space="preserve"> с установленным пределом, необходимо:</w:t>
      </w:r>
    </w:p>
    <w:p w:rsidR="0081544D" w:rsidRPr="00F03AED" w:rsidRDefault="0081544D" w:rsidP="0081544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F03AED">
        <w:rPr>
          <w:rFonts w:eastAsia="Calibri"/>
          <w:sz w:val="26"/>
          <w:szCs w:val="26"/>
        </w:rPr>
        <w:lastRenderedPageBreak/>
        <w:t xml:space="preserve">1) </w:t>
      </w:r>
      <w:r>
        <w:rPr>
          <w:rFonts w:eastAsia="Calibri"/>
          <w:sz w:val="26"/>
          <w:szCs w:val="26"/>
        </w:rPr>
        <w:t>сложить плату за</w:t>
      </w:r>
      <w:r w:rsidRPr="00805896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коммунальные</w:t>
      </w:r>
      <w:r w:rsidRPr="00F03AED">
        <w:rPr>
          <w:rFonts w:eastAsia="Calibri"/>
          <w:sz w:val="26"/>
          <w:szCs w:val="26"/>
        </w:rPr>
        <w:t xml:space="preserve"> услуг</w:t>
      </w:r>
      <w:r>
        <w:rPr>
          <w:rFonts w:eastAsia="Calibri"/>
          <w:sz w:val="26"/>
          <w:szCs w:val="26"/>
        </w:rPr>
        <w:t>и</w:t>
      </w:r>
      <w:r w:rsidRPr="00F03AED">
        <w:rPr>
          <w:rFonts w:eastAsia="Calibri"/>
          <w:sz w:val="26"/>
          <w:szCs w:val="26"/>
        </w:rPr>
        <w:t xml:space="preserve"> (холодная вода, горячая вода, водоотведение, газ, тепло, электричество, обращение с</w:t>
      </w:r>
      <w:r>
        <w:rPr>
          <w:rFonts w:eastAsia="Calibri"/>
          <w:sz w:val="26"/>
          <w:szCs w:val="26"/>
        </w:rPr>
        <w:t xml:space="preserve"> ТКО</w:t>
      </w:r>
      <w:r w:rsidRPr="00F03AED">
        <w:rPr>
          <w:rFonts w:eastAsia="Calibri"/>
          <w:sz w:val="26"/>
          <w:szCs w:val="26"/>
        </w:rPr>
        <w:t>) из платежки за декабрь 2020 года;</w:t>
      </w:r>
    </w:p>
    <w:p w:rsidR="0081544D" w:rsidRPr="00F03AED" w:rsidRDefault="0081544D" w:rsidP="0081544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F03AED">
        <w:rPr>
          <w:rFonts w:eastAsia="Calibri"/>
          <w:sz w:val="26"/>
          <w:szCs w:val="26"/>
        </w:rPr>
        <w:t xml:space="preserve">2) определить </w:t>
      </w:r>
      <w:r>
        <w:rPr>
          <w:rFonts w:eastAsia="Calibri"/>
          <w:sz w:val="26"/>
          <w:szCs w:val="26"/>
        </w:rPr>
        <w:t>плату за</w:t>
      </w:r>
      <w:r w:rsidRPr="00F03AED">
        <w:rPr>
          <w:rFonts w:eastAsia="Calibri"/>
          <w:sz w:val="26"/>
          <w:szCs w:val="26"/>
        </w:rPr>
        <w:t xml:space="preserve"> коммунальны</w:t>
      </w:r>
      <w:r>
        <w:rPr>
          <w:rFonts w:eastAsia="Calibri"/>
          <w:sz w:val="26"/>
          <w:szCs w:val="26"/>
        </w:rPr>
        <w:t>е</w:t>
      </w:r>
      <w:r w:rsidRPr="00F03AED">
        <w:rPr>
          <w:rFonts w:eastAsia="Calibri"/>
          <w:sz w:val="26"/>
          <w:szCs w:val="26"/>
        </w:rPr>
        <w:t xml:space="preserve"> услуг</w:t>
      </w:r>
      <w:r>
        <w:rPr>
          <w:rFonts w:eastAsia="Calibri"/>
          <w:sz w:val="26"/>
          <w:szCs w:val="26"/>
        </w:rPr>
        <w:t>и</w:t>
      </w:r>
      <w:r w:rsidRPr="00F03AED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в сравниваемом месяце </w:t>
      </w:r>
      <w:r w:rsidRPr="00F03AED">
        <w:rPr>
          <w:rFonts w:eastAsia="Calibri"/>
          <w:sz w:val="26"/>
          <w:szCs w:val="26"/>
        </w:rPr>
        <w:t>2021 года</w:t>
      </w:r>
      <w:r>
        <w:rPr>
          <w:rFonts w:eastAsia="Calibri"/>
          <w:sz w:val="26"/>
          <w:szCs w:val="26"/>
        </w:rPr>
        <w:t xml:space="preserve"> (с июля по декабрь)</w:t>
      </w:r>
      <w:r w:rsidRPr="00F03AED">
        <w:rPr>
          <w:rFonts w:eastAsia="Calibri"/>
          <w:sz w:val="26"/>
          <w:szCs w:val="26"/>
        </w:rPr>
        <w:t xml:space="preserve"> в сопоставимых условиях: </w:t>
      </w:r>
    </w:p>
    <w:p w:rsidR="0081544D" w:rsidRPr="00F03AED" w:rsidRDefault="0081544D" w:rsidP="0081544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F03AED">
        <w:rPr>
          <w:rFonts w:eastAsia="Calibri"/>
          <w:sz w:val="26"/>
          <w:szCs w:val="26"/>
        </w:rPr>
        <w:t>а) найти используемый в расчете объем коммунальной услуги:</w:t>
      </w:r>
    </w:p>
    <w:p w:rsidR="0081544D" w:rsidRPr="00F03AED" w:rsidRDefault="0081544D" w:rsidP="0081544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F03AED">
        <w:rPr>
          <w:rFonts w:eastAsia="Calibri"/>
          <w:sz w:val="26"/>
          <w:szCs w:val="26"/>
        </w:rPr>
        <w:t xml:space="preserve">если плата за услугу рассчитывается по нормативу, то перемножить норматив на показатель, к которому применяется норматив (например, если плата за холодную воду рассчитывается по нормативу </w:t>
      </w:r>
      <w:r>
        <w:rPr>
          <w:rFonts w:eastAsia="Calibri"/>
          <w:sz w:val="26"/>
          <w:szCs w:val="26"/>
        </w:rPr>
        <w:t>3,0</w:t>
      </w:r>
      <w:r w:rsidRPr="00F03AED">
        <w:rPr>
          <w:rFonts w:eastAsia="Calibri"/>
          <w:sz w:val="26"/>
          <w:szCs w:val="26"/>
        </w:rPr>
        <w:t xml:space="preserve"> м3</w:t>
      </w:r>
      <w:r>
        <w:rPr>
          <w:rFonts w:eastAsia="Calibri"/>
          <w:sz w:val="26"/>
          <w:szCs w:val="26"/>
        </w:rPr>
        <w:t xml:space="preserve"> на 1 человека в месяц, то при 3</w:t>
      </w:r>
      <w:r w:rsidRPr="00F03AED">
        <w:rPr>
          <w:rFonts w:eastAsia="Calibri"/>
          <w:sz w:val="26"/>
          <w:szCs w:val="26"/>
        </w:rPr>
        <w:t>-х прожива</w:t>
      </w:r>
      <w:r>
        <w:rPr>
          <w:rFonts w:eastAsia="Calibri"/>
          <w:sz w:val="26"/>
          <w:szCs w:val="26"/>
        </w:rPr>
        <w:t>ющих объем холодной воды = 3,0 * 3 = 9,0</w:t>
      </w:r>
      <w:r w:rsidRPr="00F03AED">
        <w:rPr>
          <w:rFonts w:eastAsia="Calibri"/>
          <w:sz w:val="26"/>
          <w:szCs w:val="26"/>
        </w:rPr>
        <w:t xml:space="preserve"> м3);</w:t>
      </w:r>
    </w:p>
    <w:p w:rsidR="0081544D" w:rsidRPr="00F03AED" w:rsidRDefault="0081544D" w:rsidP="0081544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F03AED">
        <w:rPr>
          <w:rFonts w:eastAsia="Calibri"/>
          <w:sz w:val="26"/>
          <w:szCs w:val="26"/>
        </w:rPr>
        <w:t>если плата за услугу рассчитывается по прибору учета, то в расчете необходимо применять объем декабря 2020 года;</w:t>
      </w:r>
    </w:p>
    <w:p w:rsidR="0081544D" w:rsidRPr="00F03AED" w:rsidRDefault="0081544D" w:rsidP="0081544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F03AED">
        <w:rPr>
          <w:rFonts w:eastAsia="Calibri"/>
          <w:sz w:val="26"/>
          <w:szCs w:val="26"/>
        </w:rPr>
        <w:t xml:space="preserve">б) найти </w:t>
      </w:r>
      <w:r>
        <w:rPr>
          <w:rFonts w:eastAsia="Calibri"/>
          <w:sz w:val="26"/>
          <w:szCs w:val="26"/>
        </w:rPr>
        <w:t>плату за</w:t>
      </w:r>
      <w:r w:rsidRPr="00F03AED">
        <w:rPr>
          <w:rFonts w:eastAsia="Calibri"/>
          <w:sz w:val="26"/>
          <w:szCs w:val="26"/>
        </w:rPr>
        <w:t xml:space="preserve"> кажд</w:t>
      </w:r>
      <w:r>
        <w:rPr>
          <w:rFonts w:eastAsia="Calibri"/>
          <w:sz w:val="26"/>
          <w:szCs w:val="26"/>
        </w:rPr>
        <w:t>ую</w:t>
      </w:r>
      <w:r w:rsidRPr="00F03AED">
        <w:rPr>
          <w:rFonts w:eastAsia="Calibri"/>
          <w:sz w:val="26"/>
          <w:szCs w:val="26"/>
        </w:rPr>
        <w:t xml:space="preserve"> коммунальн</w:t>
      </w:r>
      <w:r>
        <w:rPr>
          <w:rFonts w:eastAsia="Calibri"/>
          <w:sz w:val="26"/>
          <w:szCs w:val="26"/>
        </w:rPr>
        <w:t>ую услугу</w:t>
      </w:r>
      <w:r w:rsidRPr="00F03AED">
        <w:rPr>
          <w:rFonts w:eastAsia="Calibri"/>
          <w:sz w:val="26"/>
          <w:szCs w:val="26"/>
        </w:rPr>
        <w:t xml:space="preserve"> перемножив найденный согласно пункту а) объем на тариф из платежки 2021 года</w:t>
      </w:r>
      <w:r w:rsidRPr="00805896">
        <w:rPr>
          <w:rFonts w:eastAsia="Calibri"/>
          <w:sz w:val="26"/>
          <w:szCs w:val="26"/>
        </w:rPr>
        <w:t xml:space="preserve"> (с июля по декабрь)</w:t>
      </w:r>
      <w:r w:rsidRPr="00F03AED">
        <w:rPr>
          <w:rFonts w:eastAsia="Calibri"/>
          <w:sz w:val="26"/>
          <w:szCs w:val="26"/>
        </w:rPr>
        <w:t>;</w:t>
      </w:r>
    </w:p>
    <w:p w:rsidR="0081544D" w:rsidRPr="00F03AED" w:rsidRDefault="0081544D" w:rsidP="0081544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F03AED">
        <w:rPr>
          <w:rFonts w:eastAsia="Calibri"/>
          <w:sz w:val="26"/>
          <w:szCs w:val="26"/>
        </w:rPr>
        <w:t>3) рассчитать изменение совокупной платы за коммунальные услуги в процентах, поделив</w:t>
      </w:r>
      <w:r>
        <w:rPr>
          <w:rFonts w:eastAsia="Calibri"/>
          <w:sz w:val="26"/>
          <w:szCs w:val="26"/>
        </w:rPr>
        <w:t xml:space="preserve"> получившуюся плату за сравниваемый месяц </w:t>
      </w:r>
      <w:r w:rsidRPr="00F03AED">
        <w:rPr>
          <w:rFonts w:eastAsia="Calibri"/>
          <w:sz w:val="26"/>
          <w:szCs w:val="26"/>
        </w:rPr>
        <w:t>2021</w:t>
      </w:r>
      <w:r>
        <w:rPr>
          <w:rFonts w:eastAsia="Calibri"/>
          <w:sz w:val="26"/>
          <w:szCs w:val="26"/>
        </w:rPr>
        <w:t xml:space="preserve"> года</w:t>
      </w:r>
      <w:r w:rsidRPr="00F03AED">
        <w:rPr>
          <w:rFonts w:eastAsia="Calibri"/>
          <w:sz w:val="26"/>
          <w:szCs w:val="26"/>
        </w:rPr>
        <w:t xml:space="preserve"> </w:t>
      </w:r>
      <w:r w:rsidRPr="00805896">
        <w:rPr>
          <w:rFonts w:eastAsia="Calibri"/>
          <w:sz w:val="26"/>
          <w:szCs w:val="26"/>
        </w:rPr>
        <w:t>(с июля по декабрь)</w:t>
      </w:r>
      <w:r>
        <w:rPr>
          <w:rFonts w:eastAsia="Calibri"/>
          <w:sz w:val="26"/>
          <w:szCs w:val="26"/>
        </w:rPr>
        <w:t xml:space="preserve"> </w:t>
      </w:r>
      <w:r w:rsidRPr="00F03AED">
        <w:rPr>
          <w:rFonts w:eastAsia="Calibri"/>
          <w:sz w:val="26"/>
          <w:szCs w:val="26"/>
        </w:rPr>
        <w:t>на аналогичный показатель за декабрь</w:t>
      </w:r>
      <w:r>
        <w:rPr>
          <w:rFonts w:eastAsia="Calibri"/>
          <w:sz w:val="26"/>
          <w:szCs w:val="26"/>
        </w:rPr>
        <w:t xml:space="preserve"> 2020</w:t>
      </w:r>
      <w:r w:rsidRPr="00F03AED">
        <w:rPr>
          <w:rFonts w:eastAsia="Calibri"/>
          <w:sz w:val="26"/>
          <w:szCs w:val="26"/>
        </w:rPr>
        <w:t xml:space="preserve"> года, далее умножить на 100 и вычесть 100.</w:t>
      </w:r>
    </w:p>
    <w:p w:rsidR="0081544D" w:rsidRPr="00F03AED" w:rsidRDefault="0081544D" w:rsidP="0081544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F03AED">
        <w:rPr>
          <w:rFonts w:eastAsia="Calibri"/>
          <w:sz w:val="26"/>
          <w:szCs w:val="26"/>
        </w:rPr>
        <w:t>Получившийся показатель и будет фактическим изменением платы за коммунальные услуги по Вашей квартире, который сравнивается с установленным Постановлением Губернатора Югры предельным индексом по Вашему муниципальному образованию.</w:t>
      </w:r>
    </w:p>
    <w:p w:rsidR="0081544D" w:rsidRPr="00F03AED" w:rsidRDefault="0081544D" w:rsidP="0081544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F03AED">
        <w:rPr>
          <w:rFonts w:eastAsia="Calibri"/>
          <w:sz w:val="26"/>
          <w:szCs w:val="26"/>
        </w:rPr>
        <w:t xml:space="preserve">При этом, если Вы проживаете в многоквартирном доме, в котором выбран способ управления непосредственное управление или способ управления не выбран или не реализован, в соответствии со статьей 154 раздела </w:t>
      </w:r>
      <w:r w:rsidRPr="00F03AED">
        <w:rPr>
          <w:rFonts w:eastAsia="Calibri"/>
          <w:sz w:val="26"/>
          <w:szCs w:val="26"/>
          <w:lang w:val="en-US"/>
        </w:rPr>
        <w:t>VII</w:t>
      </w:r>
      <w:r w:rsidRPr="00F03AED">
        <w:rPr>
          <w:rFonts w:eastAsia="Calibri"/>
          <w:sz w:val="26"/>
          <w:szCs w:val="26"/>
        </w:rPr>
        <w:t xml:space="preserve"> Жилищного кодекса Российской Федерации от 29.12.2004 № 188-ФЗ в расчете индекса роста платы за коммунальные ресурсы учитывается плата за холодную воду, горячую воду, электрическую энергию, водоотведение, потребляемые при использовании и содержании общего имущества в многоквартирном доме (далее – ОДН), в остальных случаях в расчет платы указанные затраты не включаются.</w:t>
      </w:r>
    </w:p>
    <w:p w:rsidR="004B0E30" w:rsidRDefault="004B0E30" w:rsidP="0081544D">
      <w:pPr>
        <w:ind w:firstLine="567"/>
        <w:jc w:val="center"/>
        <w:rPr>
          <w:rFonts w:eastAsia="Calibri"/>
          <w:b/>
          <w:sz w:val="26"/>
          <w:szCs w:val="26"/>
        </w:rPr>
      </w:pPr>
    </w:p>
    <w:p w:rsidR="0081544D" w:rsidRPr="003A0006" w:rsidRDefault="0081544D" w:rsidP="0081544D">
      <w:pPr>
        <w:ind w:firstLine="567"/>
        <w:jc w:val="center"/>
        <w:rPr>
          <w:rFonts w:eastAsia="Calibri"/>
          <w:b/>
          <w:sz w:val="26"/>
          <w:szCs w:val="26"/>
        </w:rPr>
      </w:pPr>
      <w:r w:rsidRPr="003A0006">
        <w:rPr>
          <w:rFonts w:eastAsia="Calibri"/>
          <w:b/>
          <w:sz w:val="26"/>
          <w:szCs w:val="26"/>
        </w:rPr>
        <w:t>Пример расчета изменения размера платы</w:t>
      </w:r>
    </w:p>
    <w:p w:rsidR="0081544D" w:rsidRDefault="0081544D" w:rsidP="0081544D">
      <w:pPr>
        <w:ind w:firstLine="567"/>
        <w:jc w:val="center"/>
        <w:rPr>
          <w:rFonts w:eastAsia="Calibri"/>
          <w:b/>
          <w:sz w:val="26"/>
          <w:szCs w:val="26"/>
        </w:rPr>
      </w:pPr>
      <w:r w:rsidRPr="003A0006">
        <w:rPr>
          <w:rFonts w:eastAsia="Calibri"/>
          <w:b/>
          <w:sz w:val="26"/>
          <w:szCs w:val="26"/>
        </w:rPr>
        <w:t xml:space="preserve"> за коммунальные услуги </w:t>
      </w:r>
      <w:r>
        <w:rPr>
          <w:rFonts w:eastAsia="Calibri"/>
          <w:b/>
          <w:sz w:val="26"/>
          <w:szCs w:val="26"/>
        </w:rPr>
        <w:t xml:space="preserve">(при наличии приборов учета) </w:t>
      </w:r>
    </w:p>
    <w:p w:rsidR="0081544D" w:rsidRDefault="0081544D" w:rsidP="0081544D">
      <w:pPr>
        <w:ind w:firstLine="567"/>
        <w:jc w:val="center"/>
        <w:rPr>
          <w:rFonts w:eastAsia="Calibri"/>
          <w:b/>
          <w:sz w:val="26"/>
          <w:szCs w:val="26"/>
        </w:rPr>
      </w:pPr>
      <w:r w:rsidRPr="003A0006">
        <w:rPr>
          <w:rFonts w:eastAsia="Calibri"/>
          <w:b/>
          <w:sz w:val="26"/>
          <w:szCs w:val="26"/>
        </w:rPr>
        <w:t xml:space="preserve">в случае, когда выбран способ управления управляющей организацией, ТСЖ, жилищным или иным </w:t>
      </w:r>
      <w:r>
        <w:rPr>
          <w:rFonts w:eastAsia="Calibri"/>
          <w:b/>
          <w:sz w:val="26"/>
          <w:szCs w:val="26"/>
        </w:rPr>
        <w:t>специализированным кооперативом</w:t>
      </w:r>
    </w:p>
    <w:p w:rsidR="0081544D" w:rsidRDefault="0081544D" w:rsidP="0081544D">
      <w:pPr>
        <w:ind w:firstLine="567"/>
        <w:jc w:val="center"/>
        <w:rPr>
          <w:rFonts w:eastAsia="Calibri"/>
          <w:b/>
          <w:sz w:val="26"/>
          <w:szCs w:val="26"/>
        </w:rPr>
      </w:pPr>
    </w:p>
    <w:p w:rsidR="0081544D" w:rsidRPr="00872A7A" w:rsidRDefault="0081544D" w:rsidP="0081544D">
      <w:pPr>
        <w:tabs>
          <w:tab w:val="left" w:pos="8100"/>
        </w:tabs>
        <w:rPr>
          <w:rFonts w:eastAsia="Calibri"/>
          <w:b/>
          <w:sz w:val="20"/>
          <w:szCs w:val="18"/>
          <w:lang w:eastAsia="en-US"/>
        </w:rPr>
      </w:pPr>
      <w:r w:rsidRPr="00872A7A">
        <w:rPr>
          <w:rFonts w:eastAsia="Calibri"/>
          <w:b/>
          <w:sz w:val="20"/>
          <w:szCs w:val="18"/>
          <w:lang w:eastAsia="en-US"/>
        </w:rPr>
        <w:t>Платежный документ за декабрь 2020 года</w:t>
      </w:r>
      <w:r w:rsidRPr="00872A7A">
        <w:rPr>
          <w:rFonts w:eastAsia="Calibri"/>
          <w:b/>
          <w:sz w:val="20"/>
          <w:szCs w:val="18"/>
          <w:lang w:eastAsia="en-US"/>
        </w:rPr>
        <w:tab/>
      </w:r>
    </w:p>
    <w:p w:rsidR="0081544D" w:rsidRPr="00872A7A" w:rsidRDefault="0081544D" w:rsidP="0081544D">
      <w:pPr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 w:rsidR="0081544D" w:rsidRPr="00872A7A" w:rsidRDefault="0081544D" w:rsidP="0081544D">
      <w:pPr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Площадь: 50 м</w:t>
      </w:r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  <w:r w:rsidRPr="00872A7A"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  <w:r w:rsidRPr="00872A7A">
        <w:rPr>
          <w:rFonts w:eastAsia="Calibri"/>
          <w:sz w:val="20"/>
          <w:szCs w:val="18"/>
          <w:lang w:eastAsia="en-US"/>
        </w:rPr>
        <w:t xml:space="preserve">              </w:t>
      </w:r>
    </w:p>
    <w:p w:rsidR="0081544D" w:rsidRDefault="0081544D" w:rsidP="0081544D">
      <w:pPr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Расчет размера платы за жилищные и коммунальные услуги</w:t>
      </w:r>
    </w:p>
    <w:p w:rsidR="0056222D" w:rsidRPr="00872A7A" w:rsidRDefault="0056222D" w:rsidP="0081544D">
      <w:pPr>
        <w:rPr>
          <w:rFonts w:eastAsia="Calibri"/>
          <w:b/>
          <w:sz w:val="20"/>
          <w:szCs w:val="18"/>
          <w:lang w:eastAsia="en-US"/>
        </w:rPr>
      </w:pPr>
    </w:p>
    <w:tbl>
      <w:tblPr>
        <w:tblpPr w:leftFromText="180" w:rightFromText="180" w:vertAnchor="text" w:horzAnchor="margin" w:tblpX="108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833"/>
        <w:gridCol w:w="995"/>
        <w:gridCol w:w="866"/>
        <w:gridCol w:w="1417"/>
      </w:tblGrid>
      <w:tr w:rsidR="0081544D" w:rsidRPr="001721C4" w:rsidTr="002F1452">
        <w:trPr>
          <w:trHeight w:val="281"/>
        </w:trPr>
        <w:tc>
          <w:tcPr>
            <w:tcW w:w="2943" w:type="dxa"/>
            <w:shd w:val="clear" w:color="auto" w:fill="auto"/>
            <w:vAlign w:val="center"/>
          </w:tcPr>
          <w:p w:rsidR="0081544D" w:rsidRPr="001721C4" w:rsidRDefault="0081544D" w:rsidP="00F8005C">
            <w:pPr>
              <w:rPr>
                <w:b/>
                <w:sz w:val="20"/>
              </w:rPr>
            </w:pPr>
            <w:r w:rsidRPr="001721C4">
              <w:rPr>
                <w:b/>
                <w:sz w:val="20"/>
              </w:rPr>
              <w:lastRenderedPageBreak/>
              <w:t>Вид платы*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81544D" w:rsidRPr="001721C4" w:rsidRDefault="0081544D" w:rsidP="00F8005C">
            <w:pPr>
              <w:jc w:val="center"/>
              <w:rPr>
                <w:b/>
                <w:sz w:val="20"/>
              </w:rPr>
            </w:pPr>
            <w:r w:rsidRPr="001721C4">
              <w:rPr>
                <w:b/>
                <w:sz w:val="20"/>
              </w:rPr>
              <w:t>Ед.изм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81544D" w:rsidRPr="001721C4" w:rsidRDefault="0081544D" w:rsidP="00F8005C">
            <w:pPr>
              <w:jc w:val="center"/>
              <w:rPr>
                <w:b/>
                <w:sz w:val="20"/>
              </w:rPr>
            </w:pPr>
            <w:r w:rsidRPr="001721C4">
              <w:rPr>
                <w:b/>
                <w:sz w:val="20"/>
              </w:rPr>
              <w:t>Объем*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81544D" w:rsidRPr="001721C4" w:rsidRDefault="0081544D" w:rsidP="00F8005C">
            <w:pPr>
              <w:jc w:val="center"/>
              <w:rPr>
                <w:b/>
                <w:sz w:val="20"/>
              </w:rPr>
            </w:pPr>
            <w:r w:rsidRPr="001721C4">
              <w:rPr>
                <w:b/>
                <w:sz w:val="20"/>
              </w:rPr>
              <w:t>Тариф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544D" w:rsidRPr="001721C4" w:rsidRDefault="0081544D" w:rsidP="00F800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Плата</w:t>
            </w:r>
            <w:r w:rsidRPr="001721C4">
              <w:rPr>
                <w:b/>
                <w:sz w:val="20"/>
              </w:rPr>
              <w:t>*, руб.</w:t>
            </w:r>
          </w:p>
        </w:tc>
      </w:tr>
      <w:tr w:rsidR="0081544D" w:rsidRPr="001721C4" w:rsidTr="002F1452">
        <w:trPr>
          <w:trHeight w:val="395"/>
        </w:trPr>
        <w:tc>
          <w:tcPr>
            <w:tcW w:w="2943" w:type="dxa"/>
            <w:shd w:val="clear" w:color="auto" w:fill="auto"/>
            <w:vAlign w:val="bottom"/>
          </w:tcPr>
          <w:p w:rsidR="0081544D" w:rsidRPr="001721C4" w:rsidRDefault="0081544D" w:rsidP="00F8005C">
            <w:pPr>
              <w:rPr>
                <w:sz w:val="20"/>
              </w:rPr>
            </w:pPr>
            <w:r w:rsidRPr="001721C4">
              <w:rPr>
                <w:sz w:val="20"/>
              </w:rPr>
              <w:t>Содержание и тек. ремонт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 w:rsidRPr="001721C4">
              <w:rPr>
                <w:sz w:val="20"/>
              </w:rPr>
              <w:t>м2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 w:rsidRPr="001721C4">
              <w:rPr>
                <w:sz w:val="20"/>
              </w:rPr>
              <w:t>50</w:t>
            </w:r>
            <w:r>
              <w:rPr>
                <w:sz w:val="20"/>
              </w:rPr>
              <w:t>,0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</w:t>
            </w:r>
            <w:r w:rsidRPr="001721C4">
              <w:rPr>
                <w:sz w:val="20"/>
              </w:rPr>
              <w:t>61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1 530,</w:t>
            </w:r>
            <w:r w:rsidRPr="001721C4">
              <w:rPr>
                <w:sz w:val="20"/>
              </w:rPr>
              <w:t>5</w:t>
            </w:r>
            <w:r>
              <w:rPr>
                <w:sz w:val="20"/>
              </w:rPr>
              <w:t>0</w:t>
            </w:r>
          </w:p>
        </w:tc>
      </w:tr>
      <w:tr w:rsidR="0081544D" w:rsidRPr="001721C4" w:rsidTr="002F1452">
        <w:trPr>
          <w:trHeight w:val="274"/>
        </w:trPr>
        <w:tc>
          <w:tcPr>
            <w:tcW w:w="2943" w:type="dxa"/>
            <w:shd w:val="clear" w:color="auto" w:fill="auto"/>
            <w:vAlign w:val="bottom"/>
          </w:tcPr>
          <w:p w:rsidR="0081544D" w:rsidRPr="001721C4" w:rsidRDefault="0081544D" w:rsidP="00F8005C">
            <w:pPr>
              <w:rPr>
                <w:sz w:val="20"/>
              </w:rPr>
            </w:pPr>
            <w:r w:rsidRPr="001721C4">
              <w:rPr>
                <w:sz w:val="20"/>
              </w:rPr>
              <w:t>Капитальный ремонт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 w:rsidRPr="001721C4">
              <w:rPr>
                <w:sz w:val="20"/>
              </w:rPr>
              <w:t>м2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 w:rsidRPr="001721C4">
              <w:rPr>
                <w:sz w:val="20"/>
              </w:rPr>
              <w:t>50</w:t>
            </w:r>
            <w:r>
              <w:rPr>
                <w:sz w:val="20"/>
              </w:rPr>
              <w:t>,0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</w:t>
            </w:r>
            <w:r w:rsidRPr="001721C4">
              <w:rPr>
                <w:sz w:val="20"/>
              </w:rPr>
              <w:t>85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692,</w:t>
            </w:r>
            <w:r w:rsidRPr="001721C4">
              <w:rPr>
                <w:sz w:val="20"/>
              </w:rPr>
              <w:t>5</w:t>
            </w:r>
            <w:r>
              <w:rPr>
                <w:sz w:val="20"/>
              </w:rPr>
              <w:t>0</w:t>
            </w:r>
          </w:p>
        </w:tc>
      </w:tr>
      <w:tr w:rsidR="0081544D" w:rsidRPr="001721C4" w:rsidTr="002F1452">
        <w:trPr>
          <w:trHeight w:val="289"/>
        </w:trPr>
        <w:tc>
          <w:tcPr>
            <w:tcW w:w="2943" w:type="dxa"/>
            <w:shd w:val="clear" w:color="auto" w:fill="auto"/>
            <w:vAlign w:val="bottom"/>
          </w:tcPr>
          <w:p w:rsidR="0081544D" w:rsidRPr="001721C4" w:rsidRDefault="0081544D" w:rsidP="00F8005C">
            <w:pPr>
              <w:rPr>
                <w:sz w:val="20"/>
              </w:rPr>
            </w:pPr>
            <w:r w:rsidRPr="001721C4">
              <w:rPr>
                <w:sz w:val="20"/>
              </w:rPr>
              <w:t>Горячее водоснабжение  (ОДН)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 w:rsidRPr="001721C4">
              <w:rPr>
                <w:sz w:val="20"/>
              </w:rPr>
              <w:t>м3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</w:p>
        </w:tc>
        <w:tc>
          <w:tcPr>
            <w:tcW w:w="866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</w:p>
        </w:tc>
      </w:tr>
      <w:tr w:rsidR="0081544D" w:rsidRPr="001721C4" w:rsidTr="002F1452">
        <w:tc>
          <w:tcPr>
            <w:tcW w:w="2943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right"/>
              <w:rPr>
                <w:i/>
                <w:sz w:val="20"/>
              </w:rPr>
            </w:pPr>
            <w:r w:rsidRPr="001721C4">
              <w:rPr>
                <w:i/>
                <w:sz w:val="20"/>
              </w:rPr>
              <w:t>тепловая энергия на подогрев ХВС (ОДН)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 w:rsidRPr="001721C4">
              <w:rPr>
                <w:sz w:val="20"/>
              </w:rPr>
              <w:t>Гкал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1721C4">
              <w:rPr>
                <w:sz w:val="20"/>
              </w:rPr>
              <w:t>0295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1490,</w:t>
            </w:r>
            <w:r w:rsidRPr="001721C4">
              <w:rPr>
                <w:sz w:val="20"/>
              </w:rPr>
              <w:t>86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</w:t>
            </w:r>
            <w:r w:rsidRPr="001721C4">
              <w:rPr>
                <w:sz w:val="20"/>
              </w:rPr>
              <w:t>98</w:t>
            </w:r>
          </w:p>
        </w:tc>
      </w:tr>
      <w:tr w:rsidR="0081544D" w:rsidRPr="001721C4" w:rsidTr="002F1452">
        <w:tc>
          <w:tcPr>
            <w:tcW w:w="2943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right"/>
              <w:rPr>
                <w:i/>
                <w:sz w:val="20"/>
              </w:rPr>
            </w:pPr>
            <w:r w:rsidRPr="001721C4">
              <w:rPr>
                <w:i/>
                <w:sz w:val="20"/>
              </w:rPr>
              <w:t>холодная вода для ГВС (ОДН)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 w:rsidRPr="001721C4">
              <w:rPr>
                <w:sz w:val="20"/>
              </w:rPr>
              <w:t>м3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1721C4">
              <w:rPr>
                <w:sz w:val="20"/>
              </w:rPr>
              <w:t>5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62,</w:t>
            </w:r>
            <w:r w:rsidRPr="001721C4">
              <w:rPr>
                <w:sz w:val="20"/>
              </w:rPr>
              <w:t>9</w:t>
            </w:r>
            <w:r>
              <w:rPr>
                <w:sz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</w:t>
            </w:r>
            <w:r w:rsidRPr="001721C4">
              <w:rPr>
                <w:sz w:val="20"/>
              </w:rPr>
              <w:t>45</w:t>
            </w:r>
          </w:p>
        </w:tc>
      </w:tr>
      <w:tr w:rsidR="0081544D" w:rsidRPr="001721C4" w:rsidTr="002F1452">
        <w:tc>
          <w:tcPr>
            <w:tcW w:w="2943" w:type="dxa"/>
            <w:shd w:val="clear" w:color="auto" w:fill="auto"/>
            <w:vAlign w:val="bottom"/>
          </w:tcPr>
          <w:p w:rsidR="0081544D" w:rsidRPr="001721C4" w:rsidRDefault="0081544D" w:rsidP="00F8005C">
            <w:pPr>
              <w:rPr>
                <w:sz w:val="20"/>
              </w:rPr>
            </w:pPr>
            <w:r w:rsidRPr="001721C4">
              <w:rPr>
                <w:sz w:val="20"/>
              </w:rPr>
              <w:t>Холодное водоснабжение  (ОДН)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 w:rsidRPr="001721C4">
              <w:rPr>
                <w:sz w:val="20"/>
              </w:rPr>
              <w:t>м3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1721C4">
              <w:rPr>
                <w:sz w:val="20"/>
              </w:rPr>
              <w:t>5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62,</w:t>
            </w:r>
            <w:r w:rsidRPr="001721C4">
              <w:rPr>
                <w:sz w:val="20"/>
              </w:rPr>
              <w:t>90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</w:t>
            </w:r>
            <w:r w:rsidRPr="001721C4">
              <w:rPr>
                <w:sz w:val="20"/>
              </w:rPr>
              <w:t>45</w:t>
            </w:r>
          </w:p>
        </w:tc>
      </w:tr>
      <w:tr w:rsidR="0081544D" w:rsidRPr="001721C4" w:rsidTr="002F1452">
        <w:trPr>
          <w:trHeight w:val="357"/>
        </w:trPr>
        <w:tc>
          <w:tcPr>
            <w:tcW w:w="2943" w:type="dxa"/>
            <w:shd w:val="clear" w:color="auto" w:fill="FBE4D5"/>
            <w:vAlign w:val="bottom"/>
          </w:tcPr>
          <w:p w:rsidR="0081544D" w:rsidRPr="001721C4" w:rsidRDefault="0081544D" w:rsidP="00F8005C">
            <w:pPr>
              <w:rPr>
                <w:sz w:val="20"/>
              </w:rPr>
            </w:pPr>
            <w:r w:rsidRPr="001721C4">
              <w:rPr>
                <w:sz w:val="20"/>
              </w:rPr>
              <w:t>Холодное водоснабжение</w:t>
            </w:r>
          </w:p>
        </w:tc>
        <w:tc>
          <w:tcPr>
            <w:tcW w:w="833" w:type="dxa"/>
            <w:shd w:val="clear" w:color="auto" w:fill="FBE4D5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 w:rsidRPr="001721C4">
              <w:rPr>
                <w:sz w:val="20"/>
              </w:rPr>
              <w:t>м3</w:t>
            </w:r>
          </w:p>
        </w:tc>
        <w:tc>
          <w:tcPr>
            <w:tcW w:w="995" w:type="dxa"/>
            <w:shd w:val="clear" w:color="auto" w:fill="FBE4D5"/>
            <w:vAlign w:val="bottom"/>
          </w:tcPr>
          <w:p w:rsidR="0081544D" w:rsidRPr="004E34DC" w:rsidRDefault="0081544D" w:rsidP="00F8005C">
            <w:pPr>
              <w:jc w:val="center"/>
              <w:rPr>
                <w:b/>
                <w:sz w:val="20"/>
              </w:rPr>
            </w:pPr>
            <w:r w:rsidRPr="004E34DC">
              <w:rPr>
                <w:b/>
                <w:sz w:val="20"/>
              </w:rPr>
              <w:t>9</w:t>
            </w:r>
            <w:r>
              <w:rPr>
                <w:b/>
                <w:sz w:val="20"/>
              </w:rPr>
              <w:t>,0</w:t>
            </w:r>
          </w:p>
        </w:tc>
        <w:tc>
          <w:tcPr>
            <w:tcW w:w="866" w:type="dxa"/>
            <w:shd w:val="clear" w:color="auto" w:fill="FBE4D5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62,</w:t>
            </w:r>
            <w:r w:rsidRPr="001721C4">
              <w:rPr>
                <w:sz w:val="20"/>
              </w:rPr>
              <w:t>90</w:t>
            </w:r>
          </w:p>
        </w:tc>
        <w:tc>
          <w:tcPr>
            <w:tcW w:w="1417" w:type="dxa"/>
            <w:shd w:val="clear" w:color="auto" w:fill="FBE4D5"/>
            <w:vAlign w:val="bottom"/>
          </w:tcPr>
          <w:p w:rsidR="0081544D" w:rsidRPr="00EF2237" w:rsidRDefault="0081544D" w:rsidP="00F8005C">
            <w:pPr>
              <w:jc w:val="center"/>
              <w:rPr>
                <w:b/>
                <w:sz w:val="20"/>
              </w:rPr>
            </w:pPr>
            <w:r w:rsidRPr="00EF2237">
              <w:rPr>
                <w:b/>
                <w:sz w:val="20"/>
              </w:rPr>
              <w:t>566,1</w:t>
            </w:r>
            <w:r>
              <w:rPr>
                <w:b/>
                <w:sz w:val="20"/>
              </w:rPr>
              <w:t>0</w:t>
            </w:r>
          </w:p>
        </w:tc>
      </w:tr>
      <w:tr w:rsidR="0081544D" w:rsidRPr="001721C4" w:rsidTr="002F1452">
        <w:trPr>
          <w:trHeight w:val="278"/>
        </w:trPr>
        <w:tc>
          <w:tcPr>
            <w:tcW w:w="2943" w:type="dxa"/>
            <w:shd w:val="clear" w:color="auto" w:fill="FBE4D5"/>
            <w:vAlign w:val="bottom"/>
          </w:tcPr>
          <w:p w:rsidR="0081544D" w:rsidRPr="001721C4" w:rsidRDefault="0081544D" w:rsidP="00F8005C">
            <w:pPr>
              <w:rPr>
                <w:sz w:val="20"/>
              </w:rPr>
            </w:pPr>
            <w:r w:rsidRPr="001721C4">
              <w:rPr>
                <w:sz w:val="20"/>
              </w:rPr>
              <w:t>Электроснабжение</w:t>
            </w:r>
          </w:p>
        </w:tc>
        <w:tc>
          <w:tcPr>
            <w:tcW w:w="833" w:type="dxa"/>
            <w:shd w:val="clear" w:color="auto" w:fill="FBE4D5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 w:rsidRPr="001721C4">
              <w:rPr>
                <w:sz w:val="20"/>
              </w:rPr>
              <w:t>кВтч</w:t>
            </w:r>
          </w:p>
        </w:tc>
        <w:tc>
          <w:tcPr>
            <w:tcW w:w="995" w:type="dxa"/>
            <w:shd w:val="clear" w:color="auto" w:fill="FBE4D5"/>
            <w:vAlign w:val="bottom"/>
          </w:tcPr>
          <w:p w:rsidR="0081544D" w:rsidRPr="004E34DC" w:rsidRDefault="0081544D" w:rsidP="00F8005C">
            <w:pPr>
              <w:jc w:val="center"/>
              <w:rPr>
                <w:b/>
                <w:sz w:val="20"/>
              </w:rPr>
            </w:pPr>
            <w:r w:rsidRPr="004E34DC">
              <w:rPr>
                <w:b/>
                <w:sz w:val="20"/>
              </w:rPr>
              <w:t>300</w:t>
            </w:r>
            <w:r>
              <w:rPr>
                <w:b/>
                <w:sz w:val="20"/>
              </w:rPr>
              <w:t>,0</w:t>
            </w:r>
          </w:p>
        </w:tc>
        <w:tc>
          <w:tcPr>
            <w:tcW w:w="866" w:type="dxa"/>
            <w:shd w:val="clear" w:color="auto" w:fill="FBE4D5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2,97</w:t>
            </w:r>
          </w:p>
        </w:tc>
        <w:tc>
          <w:tcPr>
            <w:tcW w:w="1417" w:type="dxa"/>
            <w:shd w:val="clear" w:color="auto" w:fill="FBE4D5"/>
            <w:vAlign w:val="bottom"/>
          </w:tcPr>
          <w:p w:rsidR="0081544D" w:rsidRPr="00EF2237" w:rsidRDefault="0081544D" w:rsidP="00F800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891,00</w:t>
            </w:r>
          </w:p>
        </w:tc>
      </w:tr>
      <w:tr w:rsidR="0081544D" w:rsidRPr="001721C4" w:rsidTr="002F1452">
        <w:trPr>
          <w:trHeight w:val="284"/>
        </w:trPr>
        <w:tc>
          <w:tcPr>
            <w:tcW w:w="2943" w:type="dxa"/>
            <w:shd w:val="clear" w:color="auto" w:fill="FBE4D5"/>
            <w:vAlign w:val="bottom"/>
          </w:tcPr>
          <w:p w:rsidR="0081544D" w:rsidRPr="001721C4" w:rsidRDefault="0081544D" w:rsidP="00F8005C">
            <w:pPr>
              <w:rPr>
                <w:sz w:val="20"/>
              </w:rPr>
            </w:pPr>
            <w:r w:rsidRPr="001721C4">
              <w:rPr>
                <w:sz w:val="20"/>
              </w:rPr>
              <w:t>Газоснабжение</w:t>
            </w:r>
          </w:p>
        </w:tc>
        <w:tc>
          <w:tcPr>
            <w:tcW w:w="833" w:type="dxa"/>
            <w:shd w:val="clear" w:color="auto" w:fill="FBE4D5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 w:rsidRPr="001721C4">
              <w:rPr>
                <w:sz w:val="20"/>
              </w:rPr>
              <w:t>м3</w:t>
            </w:r>
          </w:p>
        </w:tc>
        <w:tc>
          <w:tcPr>
            <w:tcW w:w="995" w:type="dxa"/>
            <w:shd w:val="clear" w:color="auto" w:fill="FBE4D5"/>
            <w:vAlign w:val="bottom"/>
          </w:tcPr>
          <w:p w:rsidR="0081544D" w:rsidRPr="004E34DC" w:rsidRDefault="0081544D" w:rsidP="00F8005C">
            <w:pPr>
              <w:jc w:val="center"/>
              <w:rPr>
                <w:b/>
                <w:sz w:val="20"/>
              </w:rPr>
            </w:pPr>
            <w:r w:rsidRPr="004E34DC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,0</w:t>
            </w:r>
          </w:p>
        </w:tc>
        <w:tc>
          <w:tcPr>
            <w:tcW w:w="866" w:type="dxa"/>
            <w:shd w:val="clear" w:color="auto" w:fill="FBE4D5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</w:t>
            </w:r>
            <w:r w:rsidRPr="001721C4">
              <w:rPr>
                <w:sz w:val="20"/>
              </w:rPr>
              <w:t>38</w:t>
            </w:r>
          </w:p>
        </w:tc>
        <w:tc>
          <w:tcPr>
            <w:tcW w:w="1417" w:type="dxa"/>
            <w:shd w:val="clear" w:color="auto" w:fill="FBE4D5"/>
            <w:vAlign w:val="bottom"/>
          </w:tcPr>
          <w:p w:rsidR="0081544D" w:rsidRPr="00EF2237" w:rsidRDefault="0081544D" w:rsidP="00F8005C">
            <w:pPr>
              <w:jc w:val="center"/>
              <w:rPr>
                <w:b/>
                <w:sz w:val="20"/>
              </w:rPr>
            </w:pPr>
            <w:r w:rsidRPr="00EF2237">
              <w:rPr>
                <w:b/>
                <w:sz w:val="20"/>
              </w:rPr>
              <w:t>127,6</w:t>
            </w:r>
            <w:r>
              <w:rPr>
                <w:b/>
                <w:sz w:val="20"/>
              </w:rPr>
              <w:t>0</w:t>
            </w:r>
          </w:p>
        </w:tc>
      </w:tr>
      <w:tr w:rsidR="0081544D" w:rsidRPr="001721C4" w:rsidTr="002F1452">
        <w:trPr>
          <w:trHeight w:val="288"/>
        </w:trPr>
        <w:tc>
          <w:tcPr>
            <w:tcW w:w="2943" w:type="dxa"/>
            <w:shd w:val="clear" w:color="auto" w:fill="FBE4D5"/>
            <w:vAlign w:val="bottom"/>
          </w:tcPr>
          <w:p w:rsidR="0081544D" w:rsidRPr="007451C4" w:rsidRDefault="0081544D" w:rsidP="00F8005C">
            <w:pPr>
              <w:rPr>
                <w:sz w:val="20"/>
              </w:rPr>
            </w:pPr>
            <w:r w:rsidRPr="007451C4">
              <w:rPr>
                <w:sz w:val="20"/>
              </w:rPr>
              <w:t>Горячее водоснабжение, в т.ч.:</w:t>
            </w:r>
          </w:p>
        </w:tc>
        <w:tc>
          <w:tcPr>
            <w:tcW w:w="833" w:type="dxa"/>
            <w:shd w:val="clear" w:color="auto" w:fill="FBE4D5"/>
            <w:vAlign w:val="bottom"/>
          </w:tcPr>
          <w:p w:rsidR="0081544D" w:rsidRPr="007451C4" w:rsidRDefault="0081544D" w:rsidP="00F8005C">
            <w:pPr>
              <w:jc w:val="center"/>
              <w:rPr>
                <w:sz w:val="20"/>
              </w:rPr>
            </w:pPr>
            <w:r w:rsidRPr="007451C4">
              <w:rPr>
                <w:sz w:val="20"/>
              </w:rPr>
              <w:t>м3</w:t>
            </w:r>
          </w:p>
        </w:tc>
        <w:tc>
          <w:tcPr>
            <w:tcW w:w="995" w:type="dxa"/>
            <w:shd w:val="clear" w:color="auto" w:fill="FBE4D5"/>
            <w:vAlign w:val="bottom"/>
          </w:tcPr>
          <w:p w:rsidR="0081544D" w:rsidRPr="004E34DC" w:rsidRDefault="0081544D" w:rsidP="00F8005C">
            <w:pPr>
              <w:jc w:val="center"/>
              <w:rPr>
                <w:b/>
                <w:sz w:val="20"/>
              </w:rPr>
            </w:pPr>
          </w:p>
        </w:tc>
        <w:tc>
          <w:tcPr>
            <w:tcW w:w="866" w:type="dxa"/>
            <w:shd w:val="clear" w:color="auto" w:fill="FBE4D5"/>
            <w:vAlign w:val="bottom"/>
          </w:tcPr>
          <w:p w:rsidR="0081544D" w:rsidRPr="007451C4" w:rsidRDefault="0081544D" w:rsidP="00F8005C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FBE4D5"/>
            <w:vAlign w:val="bottom"/>
          </w:tcPr>
          <w:p w:rsidR="0081544D" w:rsidRPr="00EF2237" w:rsidRDefault="0081544D" w:rsidP="00F8005C">
            <w:pPr>
              <w:jc w:val="center"/>
              <w:rPr>
                <w:b/>
                <w:sz w:val="20"/>
              </w:rPr>
            </w:pPr>
          </w:p>
        </w:tc>
      </w:tr>
      <w:tr w:rsidR="0081544D" w:rsidRPr="001721C4" w:rsidTr="002F1452">
        <w:trPr>
          <w:trHeight w:val="325"/>
        </w:trPr>
        <w:tc>
          <w:tcPr>
            <w:tcW w:w="2943" w:type="dxa"/>
            <w:shd w:val="clear" w:color="auto" w:fill="FBE4D5"/>
            <w:vAlign w:val="bottom"/>
          </w:tcPr>
          <w:p w:rsidR="0081544D" w:rsidRPr="007451C4" w:rsidRDefault="0081544D" w:rsidP="00F8005C">
            <w:pPr>
              <w:rPr>
                <w:sz w:val="20"/>
              </w:rPr>
            </w:pPr>
            <w:r w:rsidRPr="007451C4">
              <w:rPr>
                <w:sz w:val="20"/>
              </w:rPr>
              <w:t>тепловая энергия на подогрев ХВС</w:t>
            </w:r>
          </w:p>
        </w:tc>
        <w:tc>
          <w:tcPr>
            <w:tcW w:w="833" w:type="dxa"/>
            <w:shd w:val="clear" w:color="auto" w:fill="FBE4D5"/>
            <w:vAlign w:val="bottom"/>
          </w:tcPr>
          <w:p w:rsidR="0081544D" w:rsidRPr="007451C4" w:rsidRDefault="0081544D" w:rsidP="00F8005C">
            <w:pPr>
              <w:jc w:val="center"/>
              <w:rPr>
                <w:sz w:val="20"/>
              </w:rPr>
            </w:pPr>
            <w:r w:rsidRPr="007451C4">
              <w:rPr>
                <w:sz w:val="20"/>
              </w:rPr>
              <w:t>Гкал</w:t>
            </w:r>
          </w:p>
        </w:tc>
        <w:tc>
          <w:tcPr>
            <w:tcW w:w="995" w:type="dxa"/>
            <w:shd w:val="clear" w:color="auto" w:fill="FBE4D5"/>
            <w:vAlign w:val="bottom"/>
          </w:tcPr>
          <w:p w:rsidR="0081544D" w:rsidRPr="004E34DC" w:rsidRDefault="0081544D" w:rsidP="00F8005C">
            <w:pPr>
              <w:jc w:val="center"/>
              <w:rPr>
                <w:b/>
                <w:sz w:val="20"/>
              </w:rPr>
            </w:pPr>
            <w:r w:rsidRPr="004E34DC">
              <w:rPr>
                <w:b/>
                <w:sz w:val="20"/>
              </w:rPr>
              <w:t>0.354</w:t>
            </w:r>
          </w:p>
        </w:tc>
        <w:tc>
          <w:tcPr>
            <w:tcW w:w="866" w:type="dxa"/>
            <w:shd w:val="clear" w:color="auto" w:fill="FBE4D5"/>
            <w:vAlign w:val="bottom"/>
          </w:tcPr>
          <w:p w:rsidR="0081544D" w:rsidRPr="007451C4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1490,</w:t>
            </w:r>
            <w:r w:rsidRPr="007451C4">
              <w:rPr>
                <w:sz w:val="20"/>
              </w:rPr>
              <w:t>86</w:t>
            </w:r>
          </w:p>
        </w:tc>
        <w:tc>
          <w:tcPr>
            <w:tcW w:w="1417" w:type="dxa"/>
            <w:shd w:val="clear" w:color="auto" w:fill="FBE4D5"/>
            <w:vAlign w:val="bottom"/>
          </w:tcPr>
          <w:p w:rsidR="0081544D" w:rsidRPr="00EF2237" w:rsidRDefault="0081544D" w:rsidP="00F8005C">
            <w:pPr>
              <w:jc w:val="center"/>
              <w:rPr>
                <w:b/>
                <w:sz w:val="20"/>
              </w:rPr>
            </w:pPr>
            <w:r w:rsidRPr="00EF2237">
              <w:rPr>
                <w:b/>
                <w:sz w:val="20"/>
              </w:rPr>
              <w:t>527,76</w:t>
            </w:r>
          </w:p>
        </w:tc>
      </w:tr>
      <w:tr w:rsidR="0081544D" w:rsidRPr="001721C4" w:rsidTr="002F1452">
        <w:trPr>
          <w:trHeight w:val="235"/>
        </w:trPr>
        <w:tc>
          <w:tcPr>
            <w:tcW w:w="2943" w:type="dxa"/>
            <w:shd w:val="clear" w:color="auto" w:fill="FBE4D5"/>
            <w:vAlign w:val="bottom"/>
          </w:tcPr>
          <w:p w:rsidR="0081544D" w:rsidRPr="007451C4" w:rsidRDefault="0081544D" w:rsidP="00F8005C">
            <w:pPr>
              <w:rPr>
                <w:sz w:val="20"/>
              </w:rPr>
            </w:pPr>
            <w:r w:rsidRPr="007451C4">
              <w:rPr>
                <w:sz w:val="20"/>
              </w:rPr>
              <w:t>холодная вода для ГВС</w:t>
            </w:r>
          </w:p>
        </w:tc>
        <w:tc>
          <w:tcPr>
            <w:tcW w:w="833" w:type="dxa"/>
            <w:shd w:val="clear" w:color="auto" w:fill="FBE4D5"/>
            <w:vAlign w:val="bottom"/>
          </w:tcPr>
          <w:p w:rsidR="0081544D" w:rsidRPr="007451C4" w:rsidRDefault="0081544D" w:rsidP="00F8005C">
            <w:pPr>
              <w:jc w:val="center"/>
              <w:rPr>
                <w:sz w:val="20"/>
              </w:rPr>
            </w:pPr>
            <w:r w:rsidRPr="007451C4">
              <w:rPr>
                <w:sz w:val="20"/>
              </w:rPr>
              <w:t>м3</w:t>
            </w:r>
          </w:p>
        </w:tc>
        <w:tc>
          <w:tcPr>
            <w:tcW w:w="995" w:type="dxa"/>
            <w:shd w:val="clear" w:color="auto" w:fill="FBE4D5"/>
            <w:vAlign w:val="bottom"/>
          </w:tcPr>
          <w:p w:rsidR="0081544D" w:rsidRPr="004E34DC" w:rsidRDefault="0081544D" w:rsidP="00F800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3,0</w:t>
            </w:r>
          </w:p>
        </w:tc>
        <w:tc>
          <w:tcPr>
            <w:tcW w:w="866" w:type="dxa"/>
            <w:shd w:val="clear" w:color="auto" w:fill="FBE4D5"/>
            <w:vAlign w:val="bottom"/>
          </w:tcPr>
          <w:p w:rsidR="0081544D" w:rsidRPr="007451C4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62,</w:t>
            </w:r>
            <w:r w:rsidRPr="007451C4">
              <w:rPr>
                <w:sz w:val="20"/>
              </w:rPr>
              <w:t>9</w:t>
            </w:r>
            <w:r>
              <w:rPr>
                <w:sz w:val="20"/>
              </w:rPr>
              <w:t>0</w:t>
            </w:r>
          </w:p>
        </w:tc>
        <w:tc>
          <w:tcPr>
            <w:tcW w:w="1417" w:type="dxa"/>
            <w:shd w:val="clear" w:color="auto" w:fill="FBE4D5"/>
            <w:vAlign w:val="bottom"/>
          </w:tcPr>
          <w:p w:rsidR="0081544D" w:rsidRPr="0092508A" w:rsidRDefault="0081544D" w:rsidP="00F8005C">
            <w:pPr>
              <w:jc w:val="center"/>
              <w:rPr>
                <w:b/>
                <w:sz w:val="20"/>
              </w:rPr>
            </w:pPr>
            <w:r w:rsidRPr="0092508A">
              <w:rPr>
                <w:b/>
                <w:sz w:val="20"/>
              </w:rPr>
              <w:t>188,70</w:t>
            </w:r>
          </w:p>
        </w:tc>
      </w:tr>
      <w:tr w:rsidR="0081544D" w:rsidRPr="001721C4" w:rsidTr="002F1452">
        <w:trPr>
          <w:trHeight w:val="194"/>
        </w:trPr>
        <w:tc>
          <w:tcPr>
            <w:tcW w:w="2943" w:type="dxa"/>
            <w:shd w:val="clear" w:color="auto" w:fill="FBE4D5"/>
            <w:vAlign w:val="bottom"/>
          </w:tcPr>
          <w:p w:rsidR="0081544D" w:rsidRPr="001721C4" w:rsidRDefault="0081544D" w:rsidP="00F8005C">
            <w:pPr>
              <w:rPr>
                <w:sz w:val="20"/>
              </w:rPr>
            </w:pPr>
            <w:r w:rsidRPr="001721C4">
              <w:rPr>
                <w:sz w:val="20"/>
              </w:rPr>
              <w:t>Водоотведение</w:t>
            </w:r>
          </w:p>
        </w:tc>
        <w:tc>
          <w:tcPr>
            <w:tcW w:w="833" w:type="dxa"/>
            <w:shd w:val="clear" w:color="auto" w:fill="FBE4D5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 w:rsidRPr="001721C4">
              <w:rPr>
                <w:sz w:val="20"/>
              </w:rPr>
              <w:t>м3</w:t>
            </w:r>
          </w:p>
        </w:tc>
        <w:tc>
          <w:tcPr>
            <w:tcW w:w="995" w:type="dxa"/>
            <w:shd w:val="clear" w:color="auto" w:fill="FBE4D5"/>
            <w:vAlign w:val="bottom"/>
          </w:tcPr>
          <w:p w:rsidR="0081544D" w:rsidRPr="004E34DC" w:rsidRDefault="0081544D" w:rsidP="00F8005C">
            <w:pPr>
              <w:jc w:val="center"/>
              <w:rPr>
                <w:b/>
                <w:sz w:val="20"/>
              </w:rPr>
            </w:pPr>
            <w:r w:rsidRPr="004E34DC">
              <w:rPr>
                <w:b/>
                <w:sz w:val="20"/>
              </w:rPr>
              <w:t>12</w:t>
            </w:r>
            <w:r>
              <w:rPr>
                <w:b/>
                <w:sz w:val="20"/>
              </w:rPr>
              <w:t>,0</w:t>
            </w:r>
          </w:p>
        </w:tc>
        <w:tc>
          <w:tcPr>
            <w:tcW w:w="866" w:type="dxa"/>
            <w:shd w:val="clear" w:color="auto" w:fill="FBE4D5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76,</w:t>
            </w:r>
            <w:r w:rsidRPr="001721C4">
              <w:rPr>
                <w:sz w:val="20"/>
              </w:rPr>
              <w:t>94</w:t>
            </w:r>
          </w:p>
        </w:tc>
        <w:tc>
          <w:tcPr>
            <w:tcW w:w="1417" w:type="dxa"/>
            <w:shd w:val="clear" w:color="auto" w:fill="FBE4D5"/>
            <w:vAlign w:val="bottom"/>
          </w:tcPr>
          <w:p w:rsidR="0081544D" w:rsidRPr="00EF2237" w:rsidRDefault="0081544D" w:rsidP="00F8005C">
            <w:pPr>
              <w:jc w:val="center"/>
              <w:rPr>
                <w:b/>
                <w:sz w:val="20"/>
              </w:rPr>
            </w:pPr>
            <w:r w:rsidRPr="00EF2237">
              <w:rPr>
                <w:b/>
                <w:sz w:val="20"/>
              </w:rPr>
              <w:t>923,28</w:t>
            </w:r>
          </w:p>
        </w:tc>
      </w:tr>
      <w:tr w:rsidR="0081544D" w:rsidRPr="001721C4" w:rsidTr="002F1452">
        <w:trPr>
          <w:trHeight w:val="221"/>
        </w:trPr>
        <w:tc>
          <w:tcPr>
            <w:tcW w:w="2943" w:type="dxa"/>
            <w:shd w:val="clear" w:color="auto" w:fill="FBE4D5"/>
            <w:vAlign w:val="bottom"/>
          </w:tcPr>
          <w:p w:rsidR="0081544D" w:rsidRPr="001721C4" w:rsidRDefault="0081544D" w:rsidP="00F8005C">
            <w:pPr>
              <w:rPr>
                <w:sz w:val="20"/>
              </w:rPr>
            </w:pPr>
            <w:r w:rsidRPr="001721C4">
              <w:rPr>
                <w:sz w:val="20"/>
              </w:rPr>
              <w:t>Отопление</w:t>
            </w:r>
          </w:p>
        </w:tc>
        <w:tc>
          <w:tcPr>
            <w:tcW w:w="833" w:type="dxa"/>
            <w:shd w:val="clear" w:color="auto" w:fill="FBE4D5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 w:rsidRPr="001721C4">
              <w:rPr>
                <w:sz w:val="20"/>
              </w:rPr>
              <w:t>Гкал</w:t>
            </w:r>
          </w:p>
        </w:tc>
        <w:tc>
          <w:tcPr>
            <w:tcW w:w="995" w:type="dxa"/>
            <w:shd w:val="clear" w:color="auto" w:fill="FBE4D5"/>
            <w:vAlign w:val="bottom"/>
          </w:tcPr>
          <w:p w:rsidR="0081544D" w:rsidRPr="004E34DC" w:rsidRDefault="0081544D" w:rsidP="00F8005C">
            <w:pPr>
              <w:jc w:val="center"/>
              <w:rPr>
                <w:b/>
                <w:sz w:val="20"/>
              </w:rPr>
            </w:pPr>
            <w:r w:rsidRPr="004E34DC">
              <w:rPr>
                <w:b/>
                <w:sz w:val="20"/>
              </w:rPr>
              <w:t>1,377</w:t>
            </w:r>
          </w:p>
        </w:tc>
        <w:tc>
          <w:tcPr>
            <w:tcW w:w="866" w:type="dxa"/>
            <w:shd w:val="clear" w:color="auto" w:fill="FBE4D5"/>
            <w:vAlign w:val="bottom"/>
          </w:tcPr>
          <w:p w:rsidR="0081544D" w:rsidRPr="001721C4" w:rsidRDefault="0081544D" w:rsidP="00F8005C">
            <w:pPr>
              <w:jc w:val="center"/>
              <w:rPr>
                <w:sz w:val="20"/>
              </w:rPr>
            </w:pPr>
            <w:r w:rsidRPr="001721C4">
              <w:rPr>
                <w:sz w:val="20"/>
              </w:rPr>
              <w:t>1490</w:t>
            </w:r>
            <w:r>
              <w:rPr>
                <w:sz w:val="20"/>
              </w:rPr>
              <w:t>,</w:t>
            </w:r>
            <w:r w:rsidRPr="001721C4">
              <w:rPr>
                <w:sz w:val="20"/>
              </w:rPr>
              <w:t>86</w:t>
            </w:r>
          </w:p>
        </w:tc>
        <w:tc>
          <w:tcPr>
            <w:tcW w:w="1417" w:type="dxa"/>
            <w:shd w:val="clear" w:color="auto" w:fill="FBE4D5"/>
            <w:vAlign w:val="bottom"/>
          </w:tcPr>
          <w:p w:rsidR="0081544D" w:rsidRPr="00EF2237" w:rsidRDefault="0081544D" w:rsidP="00F8005C">
            <w:pPr>
              <w:jc w:val="center"/>
              <w:rPr>
                <w:b/>
                <w:sz w:val="20"/>
              </w:rPr>
            </w:pPr>
            <w:r w:rsidRPr="00EF2237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 xml:space="preserve"> </w:t>
            </w:r>
            <w:r w:rsidRPr="00EF2237">
              <w:rPr>
                <w:b/>
                <w:sz w:val="20"/>
              </w:rPr>
              <w:t>052,91</w:t>
            </w:r>
          </w:p>
        </w:tc>
      </w:tr>
      <w:tr w:rsidR="0081544D" w:rsidRPr="001721C4" w:rsidTr="002F1452">
        <w:trPr>
          <w:trHeight w:val="221"/>
        </w:trPr>
        <w:tc>
          <w:tcPr>
            <w:tcW w:w="2943" w:type="dxa"/>
            <w:shd w:val="clear" w:color="auto" w:fill="FBE4D5"/>
            <w:vAlign w:val="bottom"/>
          </w:tcPr>
          <w:p w:rsidR="0081544D" w:rsidRDefault="0081544D" w:rsidP="00F80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Обращение с ТКО</w:t>
            </w:r>
          </w:p>
        </w:tc>
        <w:tc>
          <w:tcPr>
            <w:tcW w:w="833" w:type="dxa"/>
            <w:shd w:val="clear" w:color="auto" w:fill="FBE4D5"/>
            <w:vAlign w:val="bottom"/>
          </w:tcPr>
          <w:p w:rsidR="0081544D" w:rsidRDefault="0081544D" w:rsidP="00F800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м3</w:t>
            </w:r>
          </w:p>
        </w:tc>
        <w:tc>
          <w:tcPr>
            <w:tcW w:w="995" w:type="dxa"/>
            <w:shd w:val="clear" w:color="auto" w:fill="FBE4D5"/>
            <w:vAlign w:val="bottom"/>
          </w:tcPr>
          <w:p w:rsidR="0081544D" w:rsidRPr="004E34DC" w:rsidRDefault="0081544D" w:rsidP="00F8005C">
            <w:pPr>
              <w:jc w:val="center"/>
              <w:rPr>
                <w:b/>
                <w:sz w:val="18"/>
                <w:szCs w:val="18"/>
              </w:rPr>
            </w:pPr>
            <w:r w:rsidRPr="004E34DC">
              <w:rPr>
                <w:b/>
                <w:sz w:val="18"/>
                <w:szCs w:val="18"/>
              </w:rPr>
              <w:t>0,4</w:t>
            </w:r>
          </w:p>
        </w:tc>
        <w:tc>
          <w:tcPr>
            <w:tcW w:w="866" w:type="dxa"/>
            <w:shd w:val="clear" w:color="auto" w:fill="FBE4D5"/>
            <w:vAlign w:val="bottom"/>
          </w:tcPr>
          <w:p w:rsidR="0081544D" w:rsidRDefault="0081544D" w:rsidP="00F800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714,47</w:t>
            </w:r>
          </w:p>
        </w:tc>
        <w:tc>
          <w:tcPr>
            <w:tcW w:w="1417" w:type="dxa"/>
            <w:shd w:val="clear" w:color="auto" w:fill="FBE4D5"/>
            <w:vAlign w:val="bottom"/>
          </w:tcPr>
          <w:p w:rsidR="0081544D" w:rsidRPr="00EF2237" w:rsidRDefault="0081544D" w:rsidP="00F800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285,79</w:t>
            </w:r>
          </w:p>
        </w:tc>
      </w:tr>
      <w:tr w:rsidR="0081544D" w:rsidRPr="001721C4" w:rsidTr="002F1452">
        <w:trPr>
          <w:trHeight w:val="318"/>
        </w:trPr>
        <w:tc>
          <w:tcPr>
            <w:tcW w:w="2943" w:type="dxa"/>
            <w:shd w:val="clear" w:color="auto" w:fill="auto"/>
            <w:vAlign w:val="bottom"/>
          </w:tcPr>
          <w:p w:rsidR="0081544D" w:rsidRDefault="0081544D" w:rsidP="00F8005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Домофон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81544D" w:rsidRDefault="0081544D" w:rsidP="00F800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81544D" w:rsidRPr="004E34DC" w:rsidRDefault="0081544D" w:rsidP="00F8005C">
            <w:pPr>
              <w:jc w:val="center"/>
              <w:rPr>
                <w:color w:val="000000"/>
                <w:sz w:val="18"/>
                <w:szCs w:val="18"/>
              </w:rPr>
            </w:pPr>
            <w:r w:rsidRPr="004E34D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81544D" w:rsidRDefault="0081544D" w:rsidP="00F800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71,81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1544D" w:rsidRDefault="0081544D" w:rsidP="00F800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71,81</w:t>
            </w:r>
          </w:p>
        </w:tc>
      </w:tr>
      <w:tr w:rsidR="0081544D" w:rsidRPr="001721C4" w:rsidTr="002F1452">
        <w:trPr>
          <w:trHeight w:val="280"/>
        </w:trPr>
        <w:tc>
          <w:tcPr>
            <w:tcW w:w="2943" w:type="dxa"/>
            <w:shd w:val="clear" w:color="auto" w:fill="auto"/>
            <w:vAlign w:val="bottom"/>
          </w:tcPr>
          <w:p w:rsidR="0081544D" w:rsidRDefault="0081544D" w:rsidP="00F8005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81544D" w:rsidRDefault="0081544D" w:rsidP="00F800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81544D" w:rsidRDefault="0081544D" w:rsidP="00F800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81544D" w:rsidRDefault="0081544D" w:rsidP="00F800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1544D" w:rsidRDefault="0081544D" w:rsidP="00F800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81544D" w:rsidRPr="001721C4" w:rsidTr="002F1452">
        <w:trPr>
          <w:trHeight w:val="280"/>
        </w:trPr>
        <w:tc>
          <w:tcPr>
            <w:tcW w:w="2943" w:type="dxa"/>
            <w:shd w:val="clear" w:color="auto" w:fill="auto"/>
            <w:vAlign w:val="bottom"/>
          </w:tcPr>
          <w:p w:rsidR="0081544D" w:rsidRDefault="0081544D" w:rsidP="00F8005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81544D" w:rsidRDefault="0081544D" w:rsidP="00F8005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bottom"/>
          </w:tcPr>
          <w:p w:rsidR="0081544D" w:rsidRDefault="0081544D" w:rsidP="00F8005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6" w:type="dxa"/>
            <w:shd w:val="clear" w:color="auto" w:fill="auto"/>
            <w:vAlign w:val="bottom"/>
          </w:tcPr>
          <w:p w:rsidR="0081544D" w:rsidRDefault="0081544D" w:rsidP="00F8005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81544D" w:rsidRDefault="006212B2" w:rsidP="006212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7 964</w:t>
            </w:r>
            <w:r w:rsidR="0081544D">
              <w:rPr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b/>
                <w:bCs/>
                <w:color w:val="000000"/>
                <w:sz w:val="18"/>
                <w:szCs w:val="18"/>
              </w:rPr>
              <w:t>84</w:t>
            </w:r>
          </w:p>
        </w:tc>
      </w:tr>
    </w:tbl>
    <w:p w:rsidR="0081544D" w:rsidRPr="00872A7A" w:rsidRDefault="0081544D" w:rsidP="0081544D">
      <w:pPr>
        <w:rPr>
          <w:rFonts w:eastAsia="Calibri"/>
          <w:color w:val="FF0000"/>
          <w:sz w:val="20"/>
          <w:szCs w:val="18"/>
          <w:lang w:eastAsia="en-US"/>
        </w:rPr>
      </w:pPr>
    </w:p>
    <w:p w:rsidR="0081544D" w:rsidRPr="00872A7A" w:rsidRDefault="0081544D" w:rsidP="0081544D">
      <w:pPr>
        <w:spacing w:after="200" w:line="276" w:lineRule="auto"/>
        <w:rPr>
          <w:rFonts w:ascii="Calibri" w:eastAsia="Calibri" w:hAnsi="Calibri"/>
          <w:color w:val="FF0000"/>
          <w:szCs w:val="22"/>
          <w:lang w:eastAsia="en-US"/>
        </w:rPr>
      </w:pPr>
      <w:r w:rsidRPr="00872A7A">
        <w:rPr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3153410</wp:posOffset>
                </wp:positionH>
                <wp:positionV relativeFrom="paragraph">
                  <wp:posOffset>90170</wp:posOffset>
                </wp:positionV>
                <wp:extent cx="2910840" cy="771525"/>
                <wp:effectExtent l="14605" t="15875" r="17780" b="12700"/>
                <wp:wrapNone/>
                <wp:docPr id="11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0840" cy="771525"/>
                        </a:xfrm>
                        <a:prstGeom prst="ellipse">
                          <a:avLst/>
                        </a:prstGeom>
                        <a:noFill/>
                        <a:ln w="25400" algn="ctr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EB5B57" id="Овал 11" o:spid="_x0000_s1026" style="position:absolute;margin-left:248.3pt;margin-top:7.1pt;width:229.2pt;height:60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" filled="f" strokecolor="#385d8a" strokeweight="2pt"/>
            </w:pict>
          </mc:Fallback>
        </mc:AlternateContent>
      </w:r>
    </w:p>
    <w:p w:rsidR="0081544D" w:rsidRPr="00872A7A" w:rsidRDefault="0081544D" w:rsidP="0081544D">
      <w:pPr>
        <w:tabs>
          <w:tab w:val="left" w:pos="6930"/>
        </w:tabs>
        <w:spacing w:after="200" w:line="276" w:lineRule="auto"/>
        <w:rPr>
          <w:rFonts w:eastAsia="Calibri"/>
          <w:b/>
          <w:color w:val="FF0000"/>
          <w:sz w:val="22"/>
          <w:lang w:eastAsia="en-US"/>
        </w:rPr>
      </w:pPr>
      <w:r w:rsidRPr="00872A7A">
        <w:rPr>
          <w:rFonts w:ascii="Calibri" w:eastAsia="Calibri" w:hAnsi="Calibri"/>
          <w:color w:val="FF0000"/>
          <w:sz w:val="22"/>
          <w:lang w:eastAsia="en-US"/>
        </w:rPr>
        <w:tab/>
      </w:r>
      <w:r w:rsidRPr="00872A7A">
        <w:rPr>
          <w:rFonts w:eastAsia="Calibri"/>
          <w:b/>
          <w:color w:val="FF0000"/>
          <w:sz w:val="22"/>
          <w:lang w:eastAsia="en-US"/>
        </w:rPr>
        <w:t xml:space="preserve">3700,77/3458,72*100-100 </w:t>
      </w:r>
    </w:p>
    <w:p w:rsidR="0081544D" w:rsidRDefault="0081544D" w:rsidP="0081544D">
      <w:pPr>
        <w:jc w:val="both"/>
        <w:rPr>
          <w:color w:val="FF0000"/>
          <w:szCs w:val="26"/>
        </w:rPr>
      </w:pPr>
    </w:p>
    <w:p w:rsidR="0081544D" w:rsidRDefault="0081544D" w:rsidP="0081544D">
      <w:pPr>
        <w:jc w:val="both"/>
        <w:rPr>
          <w:color w:val="FF0000"/>
          <w:szCs w:val="26"/>
        </w:rPr>
      </w:pPr>
    </w:p>
    <w:p w:rsidR="0081544D" w:rsidRDefault="0081544D" w:rsidP="0081544D">
      <w:pPr>
        <w:jc w:val="both"/>
        <w:rPr>
          <w:color w:val="FF0000"/>
          <w:szCs w:val="26"/>
        </w:rPr>
      </w:pPr>
    </w:p>
    <w:p w:rsidR="0081544D" w:rsidRPr="00872A7A" w:rsidRDefault="0081544D" w:rsidP="0081544D">
      <w:pPr>
        <w:jc w:val="both"/>
        <w:rPr>
          <w:color w:val="FF0000"/>
          <w:szCs w:val="26"/>
        </w:rPr>
      </w:pPr>
    </w:p>
    <w:p w:rsidR="0081544D" w:rsidRPr="00872A7A" w:rsidRDefault="0081544D" w:rsidP="0081544D">
      <w:pPr>
        <w:jc w:val="both"/>
        <w:rPr>
          <w:color w:val="FF0000"/>
          <w:szCs w:val="26"/>
        </w:rPr>
      </w:pPr>
      <w:r w:rsidRPr="00872A7A">
        <w:rPr>
          <w:noProof/>
          <w:color w:val="FF0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284480</wp:posOffset>
                </wp:positionH>
                <wp:positionV relativeFrom="paragraph">
                  <wp:posOffset>130175</wp:posOffset>
                </wp:positionV>
                <wp:extent cx="944245" cy="904875"/>
                <wp:effectExtent l="12700" t="12065" r="14605" b="698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4245" cy="904875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C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05C" w:rsidRPr="00F3348B" w:rsidRDefault="00F8005C" w:rsidP="0081544D">
                            <w:pPr>
                              <w:jc w:val="center"/>
                              <w:rPr>
                                <w:rFonts w:eastAsia="Calibri"/>
                                <w:b/>
                                <w:sz w:val="22"/>
                                <w:szCs w:val="22"/>
                              </w:rPr>
                            </w:pPr>
                            <w:r w:rsidRPr="00F3348B">
                              <w:rPr>
                                <w:rFonts w:eastAsia="Calibri"/>
                                <w:b/>
                                <w:color w:val="C00000"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eastAsia="Calibri"/>
                                <w:b/>
                                <w:color w:val="C00000"/>
                                <w:sz w:val="22"/>
                                <w:szCs w:val="22"/>
                              </w:rPr>
                              <w:t xml:space="preserve"> 563,15</w:t>
                            </w:r>
                            <w:r w:rsidRPr="00F3348B">
                              <w:rPr>
                                <w:rFonts w:eastAsia="Calibri"/>
                                <w:b/>
                                <w:color w:val="C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3348B">
                              <w:rPr>
                                <w:rFonts w:eastAsia="Calibri"/>
                                <w:b/>
                                <w:sz w:val="22"/>
                                <w:szCs w:val="22"/>
                              </w:rPr>
                              <w:t xml:space="preserve">– </w:t>
                            </w:r>
                          </w:p>
                          <w:p w:rsidR="00F8005C" w:rsidRPr="00F37CD3" w:rsidRDefault="00F8005C" w:rsidP="0081544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8935ED">
                              <w:rPr>
                                <w:rFonts w:eastAsia="Calibri"/>
                                <w:b/>
                                <w:sz w:val="22"/>
                                <w:shd w:val="clear" w:color="auto" w:fill="FBE4D5"/>
                              </w:rPr>
                              <w:t>плата за</w:t>
                            </w:r>
                            <w:r w:rsidRPr="001721C4">
                              <w:rPr>
                                <w:rFonts w:eastAsia="Calibri"/>
                                <w:b/>
                                <w:sz w:val="22"/>
                              </w:rPr>
                              <w:t xml:space="preserve"> коммунальные услуги в декабре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42" style="position:absolute;left:0;text-align:left;margin-left:22.4pt;margin-top:10.25pt;width:74.35pt;height:71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" fillcolor="#f2dbdb" strokecolor="#c00000" strokeweight="1pt">
                <v:stroke dashstyle="longDash"/>
                <v:textbox>
                  <w:txbxContent>
                    <w:p w:rsidR="00F8005C" w:rsidRPr="00F3348B" w:rsidRDefault="00F8005C" w:rsidP="0081544D">
                      <w:pPr>
                        <w:jc w:val="center"/>
                        <w:rPr>
                          <w:rFonts w:eastAsia="Calibri"/>
                          <w:b/>
                          <w:sz w:val="22"/>
                          <w:szCs w:val="22"/>
                        </w:rPr>
                      </w:pPr>
                      <w:r w:rsidRPr="00F3348B">
                        <w:rPr>
                          <w:rFonts w:eastAsia="Calibri"/>
                          <w:b/>
                          <w:color w:val="C00000"/>
                          <w:sz w:val="22"/>
                          <w:szCs w:val="22"/>
                        </w:rPr>
                        <w:t>5</w:t>
                      </w:r>
                      <w:r>
                        <w:rPr>
                          <w:rFonts w:eastAsia="Calibri"/>
                          <w:b/>
                          <w:color w:val="C00000"/>
                          <w:sz w:val="22"/>
                          <w:szCs w:val="22"/>
                        </w:rPr>
                        <w:t xml:space="preserve"> 563,15</w:t>
                      </w:r>
                      <w:r w:rsidRPr="00F3348B">
                        <w:rPr>
                          <w:rFonts w:eastAsia="Calibri"/>
                          <w:b/>
                          <w:color w:val="C00000"/>
                          <w:sz w:val="22"/>
                          <w:szCs w:val="22"/>
                        </w:rPr>
                        <w:t xml:space="preserve"> </w:t>
                      </w:r>
                      <w:r w:rsidRPr="00F3348B">
                        <w:rPr>
                          <w:rFonts w:eastAsia="Calibri"/>
                          <w:b/>
                          <w:sz w:val="22"/>
                          <w:szCs w:val="22"/>
                        </w:rPr>
                        <w:t xml:space="preserve">– </w:t>
                      </w:r>
                    </w:p>
                    <w:p w:rsidR="00F8005C" w:rsidRPr="00F37CD3" w:rsidRDefault="00F8005C" w:rsidP="0081544D">
                      <w:pPr>
                        <w:jc w:val="center"/>
                        <w:rPr>
                          <w:sz w:val="22"/>
                        </w:rPr>
                      </w:pPr>
                      <w:r w:rsidRPr="008935ED">
                        <w:rPr>
                          <w:rFonts w:eastAsia="Calibri"/>
                          <w:b/>
                          <w:sz w:val="22"/>
                          <w:shd w:val="clear" w:color="auto" w:fill="FBE4D5"/>
                        </w:rPr>
                        <w:t>плата за</w:t>
                      </w:r>
                      <w:r w:rsidRPr="001721C4">
                        <w:rPr>
                          <w:rFonts w:eastAsia="Calibri"/>
                          <w:b/>
                          <w:sz w:val="22"/>
                        </w:rPr>
                        <w:t xml:space="preserve"> коммунальные услуги в декабре 2020</w:t>
                      </w:r>
                    </w:p>
                  </w:txbxContent>
                </v:textbox>
              </v:rect>
            </w:pict>
          </mc:Fallback>
        </mc:AlternateContent>
      </w:r>
    </w:p>
    <w:p w:rsidR="0081544D" w:rsidRPr="00872A7A" w:rsidRDefault="0081544D" w:rsidP="0081544D">
      <w:pPr>
        <w:jc w:val="both"/>
        <w:rPr>
          <w:color w:val="FF0000"/>
          <w:szCs w:val="26"/>
        </w:rPr>
      </w:pPr>
    </w:p>
    <w:p w:rsidR="0081544D" w:rsidRPr="00872A7A" w:rsidRDefault="0081544D" w:rsidP="0081544D">
      <w:pPr>
        <w:jc w:val="both"/>
        <w:rPr>
          <w:color w:val="FF0000"/>
          <w:sz w:val="22"/>
        </w:rPr>
      </w:pPr>
      <w:r>
        <w:rPr>
          <w:rFonts w:eastAsia="Calibri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6985</wp:posOffset>
                </wp:positionV>
                <wp:extent cx="247650" cy="200025"/>
                <wp:effectExtent l="12065" t="31115" r="16510" b="35560"/>
                <wp:wrapNone/>
                <wp:docPr id="9" name="Стрелка вправо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00025"/>
                        </a:xfrm>
                        <a:prstGeom prst="rightArrow">
                          <a:avLst>
                            <a:gd name="adj1" fmla="val 50000"/>
                            <a:gd name="adj2" fmla="val 30952"/>
                          </a:avLst>
                        </a:prstGeom>
                        <a:solidFill>
                          <a:srgbClr val="943634"/>
                        </a:solidFill>
                        <a:ln w="12700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A7B2F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9" o:spid="_x0000_s1026" type="#_x0000_t13" style="position:absolute;margin-left:-3.9pt;margin-top:.55pt;width:19.5pt;height:15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" fillcolor="#943634" strokecolor="#e36c0a" strokeweight="1pt"/>
            </w:pict>
          </mc:Fallback>
        </mc:AlternateContent>
      </w:r>
    </w:p>
    <w:p w:rsidR="0081544D" w:rsidRPr="00872A7A" w:rsidRDefault="0081544D" w:rsidP="0081544D">
      <w:pPr>
        <w:jc w:val="both"/>
        <w:rPr>
          <w:sz w:val="22"/>
        </w:rPr>
      </w:pPr>
    </w:p>
    <w:p w:rsidR="0081544D" w:rsidRPr="00872A7A" w:rsidRDefault="0081544D" w:rsidP="0081544D">
      <w:pPr>
        <w:jc w:val="both"/>
        <w:rPr>
          <w:sz w:val="22"/>
        </w:rPr>
      </w:pPr>
    </w:p>
    <w:p w:rsidR="0081544D" w:rsidRPr="00872A7A" w:rsidRDefault="0081544D" w:rsidP="0081544D">
      <w:pPr>
        <w:jc w:val="both"/>
        <w:rPr>
          <w:sz w:val="22"/>
        </w:rPr>
      </w:pPr>
    </w:p>
    <w:p w:rsidR="0081544D" w:rsidRPr="00872A7A" w:rsidRDefault="0081544D" w:rsidP="0081544D">
      <w:pPr>
        <w:jc w:val="both"/>
        <w:rPr>
          <w:sz w:val="22"/>
        </w:rPr>
      </w:pPr>
    </w:p>
    <w:p w:rsidR="0081544D" w:rsidRPr="00872A7A" w:rsidRDefault="0081544D" w:rsidP="0081544D">
      <w:pPr>
        <w:jc w:val="both"/>
        <w:rPr>
          <w:sz w:val="22"/>
        </w:rPr>
      </w:pPr>
    </w:p>
    <w:p w:rsidR="0081544D" w:rsidRPr="00872A7A" w:rsidRDefault="0081544D" w:rsidP="0081544D">
      <w:pPr>
        <w:jc w:val="both"/>
        <w:rPr>
          <w:sz w:val="22"/>
        </w:rPr>
      </w:pPr>
    </w:p>
    <w:p w:rsidR="0081544D" w:rsidRDefault="0081544D" w:rsidP="0081544D">
      <w:pPr>
        <w:tabs>
          <w:tab w:val="left" w:pos="8100"/>
        </w:tabs>
        <w:rPr>
          <w:rFonts w:eastAsia="Calibri"/>
          <w:b/>
          <w:sz w:val="20"/>
          <w:szCs w:val="18"/>
          <w:lang w:eastAsia="en-US"/>
        </w:rPr>
      </w:pPr>
    </w:p>
    <w:p w:rsidR="0081544D" w:rsidRDefault="0081544D" w:rsidP="0081544D">
      <w:pPr>
        <w:tabs>
          <w:tab w:val="left" w:pos="8100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:rsidR="0081544D" w:rsidRDefault="0081544D" w:rsidP="0081544D">
      <w:pPr>
        <w:tabs>
          <w:tab w:val="left" w:pos="8100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:rsidR="0081544D" w:rsidRDefault="0081544D" w:rsidP="0081544D">
      <w:pPr>
        <w:tabs>
          <w:tab w:val="left" w:pos="8100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:rsidR="00954846" w:rsidRDefault="00954846" w:rsidP="0081544D">
      <w:pPr>
        <w:tabs>
          <w:tab w:val="left" w:pos="8100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:rsidR="00954846" w:rsidRDefault="00954846" w:rsidP="0081544D">
      <w:pPr>
        <w:tabs>
          <w:tab w:val="left" w:pos="8100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:rsidR="0081544D" w:rsidRPr="003A0006" w:rsidRDefault="0081544D" w:rsidP="0081544D">
      <w:pPr>
        <w:tabs>
          <w:tab w:val="left" w:pos="8100"/>
        </w:tabs>
        <w:jc w:val="center"/>
        <w:rPr>
          <w:rFonts w:eastAsia="Calibri"/>
          <w:b/>
          <w:sz w:val="26"/>
          <w:szCs w:val="26"/>
          <w:lang w:eastAsia="en-US"/>
        </w:rPr>
      </w:pPr>
      <w:r w:rsidRPr="003A0006">
        <w:rPr>
          <w:rFonts w:eastAsia="Calibri"/>
          <w:b/>
          <w:sz w:val="26"/>
          <w:szCs w:val="26"/>
          <w:lang w:eastAsia="en-US"/>
        </w:rPr>
        <w:t xml:space="preserve">Расчет платы </w:t>
      </w:r>
    </w:p>
    <w:p w:rsidR="0081544D" w:rsidRPr="003A0006" w:rsidRDefault="0081544D" w:rsidP="0081544D">
      <w:pPr>
        <w:tabs>
          <w:tab w:val="left" w:pos="8100"/>
        </w:tabs>
        <w:jc w:val="center"/>
        <w:rPr>
          <w:rFonts w:eastAsia="Calibri"/>
          <w:b/>
          <w:sz w:val="26"/>
          <w:szCs w:val="26"/>
          <w:lang w:eastAsia="en-US"/>
        </w:rPr>
      </w:pPr>
      <w:r w:rsidRPr="003A0006">
        <w:rPr>
          <w:rFonts w:eastAsia="Calibri"/>
          <w:b/>
          <w:sz w:val="26"/>
          <w:szCs w:val="26"/>
          <w:lang w:eastAsia="en-US"/>
        </w:rPr>
        <w:t>за июль 2021 года в сопоставимых условиях</w:t>
      </w:r>
    </w:p>
    <w:p w:rsidR="0081544D" w:rsidRDefault="0081544D" w:rsidP="0081544D">
      <w:pPr>
        <w:tabs>
          <w:tab w:val="left" w:pos="8100"/>
        </w:tabs>
        <w:jc w:val="center"/>
        <w:rPr>
          <w:rFonts w:eastAsia="Calibri"/>
          <w:b/>
          <w:sz w:val="26"/>
          <w:szCs w:val="26"/>
          <w:lang w:eastAsia="en-US"/>
        </w:rPr>
      </w:pPr>
      <w:r w:rsidRPr="003A0006">
        <w:rPr>
          <w:rFonts w:eastAsia="Calibri"/>
          <w:b/>
          <w:sz w:val="26"/>
          <w:szCs w:val="26"/>
          <w:lang w:eastAsia="en-US"/>
        </w:rPr>
        <w:t xml:space="preserve"> (объемы декабрь 2020 года, тарифы 2021 года</w:t>
      </w:r>
      <w:r w:rsidRPr="00805896">
        <w:rPr>
          <w:rFonts w:eastAsia="Calibri"/>
          <w:b/>
          <w:sz w:val="26"/>
          <w:szCs w:val="26"/>
          <w:lang w:eastAsia="en-US"/>
        </w:rPr>
        <w:t xml:space="preserve"> </w:t>
      </w:r>
      <w:r>
        <w:rPr>
          <w:rFonts w:eastAsia="Calibri"/>
          <w:b/>
          <w:sz w:val="26"/>
          <w:szCs w:val="26"/>
          <w:lang w:eastAsia="en-US"/>
        </w:rPr>
        <w:t>(</w:t>
      </w:r>
      <w:r w:rsidRPr="003A0006">
        <w:rPr>
          <w:rFonts w:eastAsia="Calibri"/>
          <w:b/>
          <w:sz w:val="26"/>
          <w:szCs w:val="26"/>
          <w:lang w:eastAsia="en-US"/>
        </w:rPr>
        <w:t>июль)</w:t>
      </w:r>
    </w:p>
    <w:p w:rsidR="0071386B" w:rsidRPr="003A0006" w:rsidRDefault="0071386B" w:rsidP="0081544D">
      <w:pPr>
        <w:tabs>
          <w:tab w:val="left" w:pos="8100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:rsidR="0081544D" w:rsidRPr="00872A7A" w:rsidRDefault="0081544D" w:rsidP="0081544D">
      <w:pPr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 w:rsidR="0081544D" w:rsidRPr="00872A7A" w:rsidRDefault="0081544D" w:rsidP="0081544D">
      <w:pPr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Площадь: 50 м</w:t>
      </w:r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  <w:r w:rsidRPr="00872A7A"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</w:p>
    <w:p w:rsidR="0081544D" w:rsidRPr="00872A7A" w:rsidRDefault="0081544D" w:rsidP="0081544D">
      <w:pPr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Расчет размера платы за жилищные и коммунальные услуги</w:t>
      </w:r>
    </w:p>
    <w:tbl>
      <w:tblPr>
        <w:tblpPr w:leftFromText="180" w:rightFromText="180" w:vertAnchor="text" w:horzAnchor="margin" w:tblpX="108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833"/>
        <w:gridCol w:w="914"/>
        <w:gridCol w:w="947"/>
        <w:gridCol w:w="1417"/>
      </w:tblGrid>
      <w:tr w:rsidR="0081544D" w:rsidRPr="001721C4" w:rsidTr="00F8005C">
        <w:tc>
          <w:tcPr>
            <w:tcW w:w="2943" w:type="dxa"/>
            <w:shd w:val="clear" w:color="auto" w:fill="auto"/>
            <w:vAlign w:val="center"/>
          </w:tcPr>
          <w:p w:rsidR="0081544D" w:rsidRPr="008500F2" w:rsidRDefault="0081544D" w:rsidP="00F8005C">
            <w:pPr>
              <w:rPr>
                <w:b/>
                <w:color w:val="000000"/>
                <w:sz w:val="20"/>
              </w:rPr>
            </w:pPr>
            <w:r w:rsidRPr="008500F2">
              <w:rPr>
                <w:b/>
                <w:color w:val="000000"/>
                <w:sz w:val="20"/>
              </w:rPr>
              <w:t>Вид платы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81544D" w:rsidRPr="008500F2" w:rsidRDefault="0081544D" w:rsidP="00F8005C">
            <w:pPr>
              <w:jc w:val="center"/>
              <w:rPr>
                <w:b/>
                <w:color w:val="000000"/>
                <w:sz w:val="20"/>
              </w:rPr>
            </w:pPr>
            <w:r w:rsidRPr="008500F2">
              <w:rPr>
                <w:b/>
                <w:color w:val="000000"/>
                <w:sz w:val="20"/>
              </w:rPr>
              <w:t>Ед.изм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1544D" w:rsidRPr="008500F2" w:rsidRDefault="0081544D" w:rsidP="00F8005C">
            <w:pPr>
              <w:jc w:val="center"/>
              <w:rPr>
                <w:b/>
                <w:color w:val="000000"/>
                <w:sz w:val="20"/>
              </w:rPr>
            </w:pPr>
            <w:r w:rsidRPr="008500F2">
              <w:rPr>
                <w:b/>
                <w:color w:val="000000"/>
                <w:sz w:val="20"/>
              </w:rPr>
              <w:t>Объем</w:t>
            </w:r>
            <w:r>
              <w:rPr>
                <w:b/>
                <w:color w:val="000000"/>
                <w:sz w:val="20"/>
              </w:rPr>
              <w:t>*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81544D" w:rsidRPr="008500F2" w:rsidRDefault="0081544D" w:rsidP="00F8005C">
            <w:pPr>
              <w:jc w:val="center"/>
              <w:rPr>
                <w:b/>
                <w:color w:val="000000"/>
                <w:sz w:val="20"/>
              </w:rPr>
            </w:pPr>
            <w:r w:rsidRPr="008500F2">
              <w:rPr>
                <w:b/>
                <w:color w:val="000000"/>
                <w:sz w:val="20"/>
              </w:rPr>
              <w:t>Тариф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544D" w:rsidRPr="008500F2" w:rsidRDefault="0081544D" w:rsidP="00F8005C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Плата</w:t>
            </w:r>
            <w:r w:rsidRPr="008500F2">
              <w:rPr>
                <w:b/>
                <w:color w:val="000000"/>
                <w:sz w:val="20"/>
              </w:rPr>
              <w:t>, руб.</w:t>
            </w:r>
            <w:r>
              <w:rPr>
                <w:b/>
                <w:color w:val="000000"/>
                <w:sz w:val="20"/>
              </w:rPr>
              <w:t>*</w:t>
            </w:r>
          </w:p>
        </w:tc>
      </w:tr>
      <w:tr w:rsidR="0081544D" w:rsidRPr="001721C4" w:rsidTr="00F8005C">
        <w:tc>
          <w:tcPr>
            <w:tcW w:w="2943" w:type="dxa"/>
            <w:shd w:val="clear" w:color="auto" w:fill="FBE4D5"/>
            <w:vAlign w:val="bottom"/>
          </w:tcPr>
          <w:p w:rsidR="0081544D" w:rsidRPr="008500F2" w:rsidRDefault="0081544D" w:rsidP="00F8005C">
            <w:pPr>
              <w:rPr>
                <w:sz w:val="20"/>
              </w:rPr>
            </w:pPr>
            <w:r w:rsidRPr="008500F2">
              <w:rPr>
                <w:sz w:val="20"/>
              </w:rPr>
              <w:t xml:space="preserve">Холодное водоснабжение </w:t>
            </w:r>
          </w:p>
        </w:tc>
        <w:tc>
          <w:tcPr>
            <w:tcW w:w="833" w:type="dxa"/>
            <w:shd w:val="clear" w:color="auto" w:fill="FBE4D5"/>
            <w:vAlign w:val="bottom"/>
          </w:tcPr>
          <w:p w:rsidR="0081544D" w:rsidRPr="008500F2" w:rsidRDefault="0081544D" w:rsidP="00F8005C">
            <w:pPr>
              <w:jc w:val="center"/>
              <w:rPr>
                <w:sz w:val="20"/>
              </w:rPr>
            </w:pPr>
            <w:r w:rsidRPr="008500F2">
              <w:rPr>
                <w:sz w:val="20"/>
              </w:rPr>
              <w:t>м3</w:t>
            </w:r>
          </w:p>
        </w:tc>
        <w:tc>
          <w:tcPr>
            <w:tcW w:w="914" w:type="dxa"/>
            <w:shd w:val="clear" w:color="auto" w:fill="FBE4D5"/>
            <w:vAlign w:val="bottom"/>
          </w:tcPr>
          <w:p w:rsidR="0081544D" w:rsidRPr="0092508A" w:rsidRDefault="0081544D" w:rsidP="00F8005C">
            <w:pPr>
              <w:jc w:val="center"/>
              <w:rPr>
                <w:b/>
                <w:sz w:val="20"/>
              </w:rPr>
            </w:pPr>
            <w:r w:rsidRPr="0092508A">
              <w:rPr>
                <w:b/>
                <w:sz w:val="20"/>
              </w:rPr>
              <w:t>9,0</w:t>
            </w:r>
          </w:p>
        </w:tc>
        <w:tc>
          <w:tcPr>
            <w:tcW w:w="947" w:type="dxa"/>
            <w:shd w:val="clear" w:color="auto" w:fill="FBE4D5"/>
            <w:vAlign w:val="bottom"/>
          </w:tcPr>
          <w:p w:rsidR="0081544D" w:rsidRPr="008500F2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65,04</w:t>
            </w:r>
          </w:p>
        </w:tc>
        <w:tc>
          <w:tcPr>
            <w:tcW w:w="1417" w:type="dxa"/>
            <w:shd w:val="clear" w:color="auto" w:fill="FBE4D5"/>
            <w:vAlign w:val="bottom"/>
          </w:tcPr>
          <w:p w:rsidR="0081544D" w:rsidRPr="0092508A" w:rsidRDefault="0081544D" w:rsidP="00F8005C">
            <w:pPr>
              <w:jc w:val="center"/>
              <w:rPr>
                <w:b/>
                <w:sz w:val="20"/>
              </w:rPr>
            </w:pPr>
            <w:r w:rsidRPr="0092508A">
              <w:rPr>
                <w:b/>
                <w:sz w:val="20"/>
              </w:rPr>
              <w:t>585,36</w:t>
            </w:r>
          </w:p>
        </w:tc>
      </w:tr>
      <w:tr w:rsidR="0081544D" w:rsidRPr="001721C4" w:rsidTr="00F8005C">
        <w:tc>
          <w:tcPr>
            <w:tcW w:w="2943" w:type="dxa"/>
            <w:shd w:val="clear" w:color="auto" w:fill="FBE4D5"/>
            <w:vAlign w:val="bottom"/>
          </w:tcPr>
          <w:p w:rsidR="0081544D" w:rsidRPr="008500F2" w:rsidRDefault="0081544D" w:rsidP="00F8005C">
            <w:pPr>
              <w:rPr>
                <w:sz w:val="20"/>
              </w:rPr>
            </w:pPr>
            <w:r w:rsidRPr="008500F2">
              <w:rPr>
                <w:sz w:val="20"/>
              </w:rPr>
              <w:t>Электроснабжение</w:t>
            </w:r>
          </w:p>
        </w:tc>
        <w:tc>
          <w:tcPr>
            <w:tcW w:w="833" w:type="dxa"/>
            <w:shd w:val="clear" w:color="auto" w:fill="FBE4D5"/>
            <w:vAlign w:val="bottom"/>
          </w:tcPr>
          <w:p w:rsidR="0081544D" w:rsidRPr="008500F2" w:rsidRDefault="0081544D" w:rsidP="00F8005C">
            <w:pPr>
              <w:jc w:val="center"/>
              <w:rPr>
                <w:sz w:val="20"/>
              </w:rPr>
            </w:pPr>
            <w:r w:rsidRPr="008500F2">
              <w:rPr>
                <w:sz w:val="20"/>
              </w:rPr>
              <w:t>кВтч</w:t>
            </w:r>
          </w:p>
        </w:tc>
        <w:tc>
          <w:tcPr>
            <w:tcW w:w="914" w:type="dxa"/>
            <w:shd w:val="clear" w:color="auto" w:fill="FBE4D5"/>
            <w:vAlign w:val="bottom"/>
          </w:tcPr>
          <w:p w:rsidR="0081544D" w:rsidRPr="0092508A" w:rsidRDefault="0081544D" w:rsidP="00F8005C">
            <w:pPr>
              <w:jc w:val="center"/>
              <w:rPr>
                <w:b/>
                <w:sz w:val="20"/>
              </w:rPr>
            </w:pPr>
            <w:r w:rsidRPr="0092508A">
              <w:rPr>
                <w:b/>
                <w:sz w:val="20"/>
              </w:rPr>
              <w:t>300,0</w:t>
            </w:r>
          </w:p>
        </w:tc>
        <w:tc>
          <w:tcPr>
            <w:tcW w:w="947" w:type="dxa"/>
            <w:shd w:val="clear" w:color="auto" w:fill="FBE4D5"/>
            <w:vAlign w:val="bottom"/>
          </w:tcPr>
          <w:p w:rsidR="0081544D" w:rsidRPr="008500F2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3,07</w:t>
            </w:r>
          </w:p>
        </w:tc>
        <w:tc>
          <w:tcPr>
            <w:tcW w:w="1417" w:type="dxa"/>
            <w:shd w:val="clear" w:color="auto" w:fill="FBE4D5"/>
            <w:vAlign w:val="bottom"/>
          </w:tcPr>
          <w:p w:rsidR="0081544D" w:rsidRPr="0092508A" w:rsidRDefault="0081544D" w:rsidP="00F8005C">
            <w:pPr>
              <w:jc w:val="center"/>
              <w:rPr>
                <w:b/>
                <w:sz w:val="20"/>
              </w:rPr>
            </w:pPr>
            <w:r w:rsidRPr="0092508A">
              <w:rPr>
                <w:b/>
                <w:sz w:val="20"/>
              </w:rPr>
              <w:t>921,00</w:t>
            </w:r>
          </w:p>
        </w:tc>
      </w:tr>
      <w:tr w:rsidR="0081544D" w:rsidRPr="001721C4" w:rsidTr="00F8005C">
        <w:tc>
          <w:tcPr>
            <w:tcW w:w="2943" w:type="dxa"/>
            <w:shd w:val="clear" w:color="auto" w:fill="FBE4D5"/>
            <w:vAlign w:val="bottom"/>
          </w:tcPr>
          <w:p w:rsidR="0081544D" w:rsidRPr="008500F2" w:rsidRDefault="0081544D" w:rsidP="00F8005C">
            <w:pPr>
              <w:rPr>
                <w:sz w:val="20"/>
              </w:rPr>
            </w:pPr>
            <w:r w:rsidRPr="008500F2">
              <w:rPr>
                <w:sz w:val="20"/>
              </w:rPr>
              <w:t>Газоснабжение</w:t>
            </w:r>
          </w:p>
        </w:tc>
        <w:tc>
          <w:tcPr>
            <w:tcW w:w="833" w:type="dxa"/>
            <w:shd w:val="clear" w:color="auto" w:fill="FBE4D5"/>
            <w:vAlign w:val="bottom"/>
          </w:tcPr>
          <w:p w:rsidR="0081544D" w:rsidRPr="008500F2" w:rsidRDefault="0081544D" w:rsidP="00F8005C">
            <w:pPr>
              <w:jc w:val="center"/>
              <w:rPr>
                <w:sz w:val="20"/>
              </w:rPr>
            </w:pPr>
            <w:r w:rsidRPr="008500F2">
              <w:rPr>
                <w:sz w:val="20"/>
              </w:rPr>
              <w:t>кг</w:t>
            </w:r>
          </w:p>
        </w:tc>
        <w:tc>
          <w:tcPr>
            <w:tcW w:w="914" w:type="dxa"/>
            <w:shd w:val="clear" w:color="auto" w:fill="FBE4D5"/>
            <w:vAlign w:val="bottom"/>
          </w:tcPr>
          <w:p w:rsidR="0081544D" w:rsidRPr="0092508A" w:rsidRDefault="0081544D" w:rsidP="00F8005C">
            <w:pPr>
              <w:jc w:val="center"/>
              <w:rPr>
                <w:b/>
                <w:sz w:val="20"/>
              </w:rPr>
            </w:pPr>
            <w:r w:rsidRPr="0092508A">
              <w:rPr>
                <w:b/>
                <w:sz w:val="20"/>
              </w:rPr>
              <w:t>20,0</w:t>
            </w:r>
          </w:p>
        </w:tc>
        <w:tc>
          <w:tcPr>
            <w:tcW w:w="947" w:type="dxa"/>
            <w:shd w:val="clear" w:color="auto" w:fill="FBE4D5"/>
            <w:vAlign w:val="bottom"/>
          </w:tcPr>
          <w:p w:rsidR="0081544D" w:rsidRPr="008500F2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6,60</w:t>
            </w:r>
          </w:p>
        </w:tc>
        <w:tc>
          <w:tcPr>
            <w:tcW w:w="1417" w:type="dxa"/>
            <w:shd w:val="clear" w:color="auto" w:fill="FBE4D5"/>
            <w:vAlign w:val="bottom"/>
          </w:tcPr>
          <w:p w:rsidR="0081544D" w:rsidRPr="0092508A" w:rsidRDefault="0081544D" w:rsidP="00F8005C">
            <w:pPr>
              <w:jc w:val="center"/>
              <w:rPr>
                <w:b/>
                <w:sz w:val="20"/>
              </w:rPr>
            </w:pPr>
            <w:r w:rsidRPr="0092508A">
              <w:rPr>
                <w:b/>
                <w:sz w:val="20"/>
              </w:rPr>
              <w:t>132,00</w:t>
            </w:r>
          </w:p>
        </w:tc>
      </w:tr>
      <w:tr w:rsidR="0081544D" w:rsidRPr="001721C4" w:rsidTr="00F8005C">
        <w:tc>
          <w:tcPr>
            <w:tcW w:w="2943" w:type="dxa"/>
            <w:shd w:val="clear" w:color="auto" w:fill="FBE4D5"/>
            <w:vAlign w:val="bottom"/>
          </w:tcPr>
          <w:p w:rsidR="0081544D" w:rsidRPr="007451C4" w:rsidRDefault="0081544D" w:rsidP="00F8005C">
            <w:pPr>
              <w:rPr>
                <w:sz w:val="20"/>
              </w:rPr>
            </w:pPr>
            <w:r w:rsidRPr="007451C4">
              <w:rPr>
                <w:sz w:val="20"/>
              </w:rPr>
              <w:t>Горячее водоснабжение, в т.ч.:</w:t>
            </w:r>
          </w:p>
        </w:tc>
        <w:tc>
          <w:tcPr>
            <w:tcW w:w="833" w:type="dxa"/>
            <w:shd w:val="clear" w:color="auto" w:fill="FBE4D5"/>
            <w:vAlign w:val="bottom"/>
          </w:tcPr>
          <w:p w:rsidR="0081544D" w:rsidRPr="007451C4" w:rsidRDefault="0081544D" w:rsidP="00F8005C">
            <w:pPr>
              <w:jc w:val="center"/>
              <w:rPr>
                <w:sz w:val="20"/>
              </w:rPr>
            </w:pPr>
            <w:r w:rsidRPr="007451C4">
              <w:rPr>
                <w:sz w:val="20"/>
              </w:rPr>
              <w:t>м3</w:t>
            </w:r>
          </w:p>
        </w:tc>
        <w:tc>
          <w:tcPr>
            <w:tcW w:w="914" w:type="dxa"/>
            <w:shd w:val="clear" w:color="auto" w:fill="FBE4D5"/>
            <w:vAlign w:val="bottom"/>
          </w:tcPr>
          <w:p w:rsidR="0081544D" w:rsidRPr="0092508A" w:rsidRDefault="0081544D" w:rsidP="00F8005C">
            <w:pPr>
              <w:jc w:val="center"/>
              <w:rPr>
                <w:b/>
                <w:sz w:val="20"/>
              </w:rPr>
            </w:pPr>
            <w:r w:rsidRPr="0092508A">
              <w:rPr>
                <w:b/>
                <w:sz w:val="20"/>
              </w:rPr>
              <w:t> </w:t>
            </w:r>
          </w:p>
        </w:tc>
        <w:tc>
          <w:tcPr>
            <w:tcW w:w="947" w:type="dxa"/>
            <w:shd w:val="clear" w:color="auto" w:fill="FBE4D5"/>
            <w:vAlign w:val="bottom"/>
          </w:tcPr>
          <w:p w:rsidR="0081544D" w:rsidRPr="007451C4" w:rsidRDefault="0081544D" w:rsidP="00F8005C">
            <w:pPr>
              <w:jc w:val="center"/>
              <w:rPr>
                <w:sz w:val="20"/>
              </w:rPr>
            </w:pPr>
            <w:r w:rsidRPr="007451C4">
              <w:rPr>
                <w:sz w:val="20"/>
              </w:rPr>
              <w:t> </w:t>
            </w:r>
          </w:p>
        </w:tc>
        <w:tc>
          <w:tcPr>
            <w:tcW w:w="1417" w:type="dxa"/>
            <w:shd w:val="clear" w:color="auto" w:fill="FBE4D5"/>
            <w:vAlign w:val="bottom"/>
          </w:tcPr>
          <w:p w:rsidR="0081544D" w:rsidRPr="0092508A" w:rsidRDefault="0081544D" w:rsidP="00F8005C">
            <w:pPr>
              <w:jc w:val="center"/>
              <w:rPr>
                <w:b/>
                <w:sz w:val="20"/>
              </w:rPr>
            </w:pPr>
          </w:p>
        </w:tc>
      </w:tr>
      <w:tr w:rsidR="0081544D" w:rsidRPr="001721C4" w:rsidTr="00F8005C">
        <w:tc>
          <w:tcPr>
            <w:tcW w:w="2943" w:type="dxa"/>
            <w:shd w:val="clear" w:color="auto" w:fill="FBE4D5"/>
            <w:vAlign w:val="bottom"/>
          </w:tcPr>
          <w:p w:rsidR="0081544D" w:rsidRPr="007451C4" w:rsidRDefault="0081544D" w:rsidP="00F8005C">
            <w:pPr>
              <w:rPr>
                <w:sz w:val="20"/>
              </w:rPr>
            </w:pPr>
            <w:r w:rsidRPr="007451C4">
              <w:rPr>
                <w:sz w:val="20"/>
              </w:rPr>
              <w:t>тепловая энергия на подогрев ХВС</w:t>
            </w:r>
          </w:p>
        </w:tc>
        <w:tc>
          <w:tcPr>
            <w:tcW w:w="833" w:type="dxa"/>
            <w:shd w:val="clear" w:color="auto" w:fill="FBE4D5"/>
            <w:vAlign w:val="bottom"/>
          </w:tcPr>
          <w:p w:rsidR="0081544D" w:rsidRPr="007451C4" w:rsidRDefault="0081544D" w:rsidP="00F8005C">
            <w:pPr>
              <w:jc w:val="center"/>
              <w:rPr>
                <w:sz w:val="20"/>
              </w:rPr>
            </w:pPr>
            <w:r w:rsidRPr="007451C4">
              <w:rPr>
                <w:sz w:val="20"/>
              </w:rPr>
              <w:t>Гкал</w:t>
            </w:r>
          </w:p>
        </w:tc>
        <w:tc>
          <w:tcPr>
            <w:tcW w:w="914" w:type="dxa"/>
            <w:shd w:val="clear" w:color="auto" w:fill="FBE4D5"/>
            <w:vAlign w:val="bottom"/>
          </w:tcPr>
          <w:p w:rsidR="0081544D" w:rsidRPr="0092508A" w:rsidRDefault="0081544D" w:rsidP="00F8005C">
            <w:pPr>
              <w:jc w:val="center"/>
              <w:rPr>
                <w:b/>
                <w:sz w:val="20"/>
              </w:rPr>
            </w:pPr>
            <w:r w:rsidRPr="0092508A">
              <w:rPr>
                <w:b/>
                <w:sz w:val="20"/>
              </w:rPr>
              <w:t>0,354</w:t>
            </w:r>
          </w:p>
        </w:tc>
        <w:tc>
          <w:tcPr>
            <w:tcW w:w="947" w:type="dxa"/>
            <w:shd w:val="clear" w:color="auto" w:fill="FBE4D5"/>
            <w:vAlign w:val="bottom"/>
          </w:tcPr>
          <w:p w:rsidR="0081544D" w:rsidRPr="007451C4" w:rsidRDefault="0081544D" w:rsidP="006212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1541,</w:t>
            </w:r>
            <w:r w:rsidRPr="007451C4">
              <w:rPr>
                <w:sz w:val="20"/>
              </w:rPr>
              <w:t>5</w:t>
            </w:r>
            <w:r w:rsidR="006212B2">
              <w:rPr>
                <w:sz w:val="20"/>
              </w:rPr>
              <w:t>5</w:t>
            </w:r>
          </w:p>
        </w:tc>
        <w:tc>
          <w:tcPr>
            <w:tcW w:w="1417" w:type="dxa"/>
            <w:shd w:val="clear" w:color="auto" w:fill="FBE4D5"/>
            <w:vAlign w:val="bottom"/>
          </w:tcPr>
          <w:p w:rsidR="0081544D" w:rsidRPr="0092508A" w:rsidRDefault="0081544D" w:rsidP="00F8005C">
            <w:pPr>
              <w:jc w:val="center"/>
              <w:rPr>
                <w:b/>
                <w:sz w:val="20"/>
              </w:rPr>
            </w:pPr>
            <w:r w:rsidRPr="0092508A">
              <w:rPr>
                <w:b/>
                <w:sz w:val="20"/>
              </w:rPr>
              <w:t>545,7</w:t>
            </w:r>
            <w:r w:rsidR="006212B2">
              <w:rPr>
                <w:b/>
                <w:sz w:val="20"/>
              </w:rPr>
              <w:t>1</w:t>
            </w:r>
          </w:p>
        </w:tc>
      </w:tr>
      <w:tr w:rsidR="0081544D" w:rsidRPr="001721C4" w:rsidTr="00F8005C">
        <w:tc>
          <w:tcPr>
            <w:tcW w:w="2943" w:type="dxa"/>
            <w:shd w:val="clear" w:color="auto" w:fill="FBE4D5"/>
            <w:vAlign w:val="bottom"/>
          </w:tcPr>
          <w:p w:rsidR="0081544D" w:rsidRPr="007451C4" w:rsidRDefault="0081544D" w:rsidP="00F8005C">
            <w:pPr>
              <w:rPr>
                <w:sz w:val="20"/>
              </w:rPr>
            </w:pPr>
            <w:r w:rsidRPr="007451C4">
              <w:rPr>
                <w:sz w:val="20"/>
              </w:rPr>
              <w:t>холодная вода для ГВС</w:t>
            </w:r>
          </w:p>
        </w:tc>
        <w:tc>
          <w:tcPr>
            <w:tcW w:w="833" w:type="dxa"/>
            <w:shd w:val="clear" w:color="auto" w:fill="FBE4D5"/>
            <w:vAlign w:val="bottom"/>
          </w:tcPr>
          <w:p w:rsidR="0081544D" w:rsidRPr="007451C4" w:rsidRDefault="0081544D" w:rsidP="00F8005C">
            <w:pPr>
              <w:jc w:val="center"/>
              <w:rPr>
                <w:sz w:val="20"/>
              </w:rPr>
            </w:pPr>
            <w:r w:rsidRPr="007451C4">
              <w:rPr>
                <w:sz w:val="20"/>
              </w:rPr>
              <w:t>м3</w:t>
            </w:r>
          </w:p>
        </w:tc>
        <w:tc>
          <w:tcPr>
            <w:tcW w:w="914" w:type="dxa"/>
            <w:shd w:val="clear" w:color="auto" w:fill="FBE4D5"/>
            <w:vAlign w:val="bottom"/>
          </w:tcPr>
          <w:p w:rsidR="0081544D" w:rsidRPr="0092508A" w:rsidRDefault="0081544D" w:rsidP="00F800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Pr="0092508A">
              <w:rPr>
                <w:b/>
                <w:sz w:val="20"/>
              </w:rPr>
              <w:t>,0</w:t>
            </w:r>
          </w:p>
        </w:tc>
        <w:tc>
          <w:tcPr>
            <w:tcW w:w="947" w:type="dxa"/>
            <w:shd w:val="clear" w:color="auto" w:fill="FBE4D5"/>
            <w:vAlign w:val="bottom"/>
          </w:tcPr>
          <w:p w:rsidR="0081544D" w:rsidRPr="007451C4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65,04</w:t>
            </w:r>
          </w:p>
        </w:tc>
        <w:tc>
          <w:tcPr>
            <w:tcW w:w="1417" w:type="dxa"/>
            <w:shd w:val="clear" w:color="auto" w:fill="FBE4D5"/>
            <w:vAlign w:val="bottom"/>
          </w:tcPr>
          <w:p w:rsidR="0081544D" w:rsidRPr="0092508A" w:rsidRDefault="006212B2" w:rsidP="00F8005C">
            <w:pPr>
              <w:jc w:val="center"/>
              <w:rPr>
                <w:b/>
                <w:color w:val="C00000"/>
                <w:sz w:val="20"/>
              </w:rPr>
            </w:pPr>
            <w:r w:rsidRPr="006212B2">
              <w:rPr>
                <w:b/>
                <w:sz w:val="20"/>
              </w:rPr>
              <w:t>195,12</w:t>
            </w:r>
          </w:p>
        </w:tc>
      </w:tr>
      <w:tr w:rsidR="0081544D" w:rsidRPr="001721C4" w:rsidTr="00F8005C">
        <w:tc>
          <w:tcPr>
            <w:tcW w:w="2943" w:type="dxa"/>
            <w:shd w:val="clear" w:color="auto" w:fill="FBE4D5"/>
            <w:vAlign w:val="bottom"/>
          </w:tcPr>
          <w:p w:rsidR="0081544D" w:rsidRPr="008500F2" w:rsidRDefault="0081544D" w:rsidP="00F8005C">
            <w:pPr>
              <w:rPr>
                <w:sz w:val="20"/>
              </w:rPr>
            </w:pPr>
            <w:r w:rsidRPr="008500F2">
              <w:rPr>
                <w:sz w:val="20"/>
              </w:rPr>
              <w:t>Водоотведение</w:t>
            </w:r>
          </w:p>
        </w:tc>
        <w:tc>
          <w:tcPr>
            <w:tcW w:w="833" w:type="dxa"/>
            <w:shd w:val="clear" w:color="auto" w:fill="FBE4D5"/>
            <w:vAlign w:val="bottom"/>
          </w:tcPr>
          <w:p w:rsidR="0081544D" w:rsidRPr="008500F2" w:rsidRDefault="0081544D" w:rsidP="00F8005C">
            <w:pPr>
              <w:jc w:val="center"/>
              <w:rPr>
                <w:sz w:val="20"/>
              </w:rPr>
            </w:pPr>
            <w:r w:rsidRPr="008500F2">
              <w:rPr>
                <w:sz w:val="20"/>
              </w:rPr>
              <w:t>м3</w:t>
            </w:r>
          </w:p>
        </w:tc>
        <w:tc>
          <w:tcPr>
            <w:tcW w:w="914" w:type="dxa"/>
            <w:shd w:val="clear" w:color="auto" w:fill="FBE4D5"/>
            <w:vAlign w:val="bottom"/>
          </w:tcPr>
          <w:p w:rsidR="0081544D" w:rsidRPr="0092508A" w:rsidRDefault="0081544D" w:rsidP="00F8005C">
            <w:pPr>
              <w:jc w:val="center"/>
              <w:rPr>
                <w:b/>
                <w:sz w:val="20"/>
              </w:rPr>
            </w:pPr>
            <w:r w:rsidRPr="0092508A">
              <w:rPr>
                <w:b/>
                <w:sz w:val="20"/>
              </w:rPr>
              <w:t>12,0</w:t>
            </w:r>
          </w:p>
        </w:tc>
        <w:tc>
          <w:tcPr>
            <w:tcW w:w="947" w:type="dxa"/>
            <w:shd w:val="clear" w:color="auto" w:fill="FBE4D5"/>
            <w:vAlign w:val="bottom"/>
          </w:tcPr>
          <w:p w:rsidR="0081544D" w:rsidRPr="008500F2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79,56</w:t>
            </w:r>
          </w:p>
        </w:tc>
        <w:tc>
          <w:tcPr>
            <w:tcW w:w="1417" w:type="dxa"/>
            <w:shd w:val="clear" w:color="auto" w:fill="FBE4D5"/>
            <w:vAlign w:val="bottom"/>
          </w:tcPr>
          <w:p w:rsidR="0081544D" w:rsidRPr="0092508A" w:rsidRDefault="0081544D" w:rsidP="00F8005C">
            <w:pPr>
              <w:jc w:val="center"/>
              <w:rPr>
                <w:b/>
                <w:sz w:val="20"/>
              </w:rPr>
            </w:pPr>
            <w:r w:rsidRPr="0092508A">
              <w:rPr>
                <w:b/>
                <w:sz w:val="20"/>
              </w:rPr>
              <w:t>954,72</w:t>
            </w:r>
          </w:p>
        </w:tc>
      </w:tr>
      <w:tr w:rsidR="0081544D" w:rsidRPr="001721C4" w:rsidTr="00F8005C">
        <w:trPr>
          <w:trHeight w:val="221"/>
        </w:trPr>
        <w:tc>
          <w:tcPr>
            <w:tcW w:w="2943" w:type="dxa"/>
            <w:shd w:val="clear" w:color="auto" w:fill="FBE4D5"/>
            <w:vAlign w:val="bottom"/>
          </w:tcPr>
          <w:p w:rsidR="0081544D" w:rsidRPr="008500F2" w:rsidRDefault="0081544D" w:rsidP="00F8005C">
            <w:pPr>
              <w:rPr>
                <w:sz w:val="20"/>
              </w:rPr>
            </w:pPr>
            <w:r w:rsidRPr="008500F2">
              <w:rPr>
                <w:sz w:val="20"/>
              </w:rPr>
              <w:t>Отопление</w:t>
            </w:r>
          </w:p>
        </w:tc>
        <w:tc>
          <w:tcPr>
            <w:tcW w:w="833" w:type="dxa"/>
            <w:shd w:val="clear" w:color="auto" w:fill="FBE4D5"/>
            <w:vAlign w:val="bottom"/>
          </w:tcPr>
          <w:p w:rsidR="0081544D" w:rsidRPr="008500F2" w:rsidRDefault="0081544D" w:rsidP="00F8005C">
            <w:pPr>
              <w:jc w:val="center"/>
              <w:rPr>
                <w:sz w:val="20"/>
              </w:rPr>
            </w:pPr>
            <w:r w:rsidRPr="008500F2">
              <w:rPr>
                <w:sz w:val="20"/>
              </w:rPr>
              <w:t>Гкал</w:t>
            </w:r>
          </w:p>
        </w:tc>
        <w:tc>
          <w:tcPr>
            <w:tcW w:w="914" w:type="dxa"/>
            <w:shd w:val="clear" w:color="auto" w:fill="FBE4D5"/>
            <w:vAlign w:val="bottom"/>
          </w:tcPr>
          <w:p w:rsidR="0081544D" w:rsidRPr="0092508A" w:rsidRDefault="0081544D" w:rsidP="00F8005C">
            <w:pPr>
              <w:jc w:val="center"/>
              <w:rPr>
                <w:b/>
                <w:sz w:val="20"/>
              </w:rPr>
            </w:pPr>
            <w:r w:rsidRPr="0092508A">
              <w:rPr>
                <w:b/>
                <w:sz w:val="20"/>
              </w:rPr>
              <w:t>1,377</w:t>
            </w:r>
          </w:p>
        </w:tc>
        <w:tc>
          <w:tcPr>
            <w:tcW w:w="947" w:type="dxa"/>
            <w:shd w:val="clear" w:color="auto" w:fill="FBE4D5"/>
            <w:vAlign w:val="bottom"/>
          </w:tcPr>
          <w:p w:rsidR="0081544D" w:rsidRPr="008500F2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1541,</w:t>
            </w:r>
            <w:r w:rsidRPr="008500F2">
              <w:rPr>
                <w:sz w:val="20"/>
              </w:rPr>
              <w:t>53</w:t>
            </w:r>
          </w:p>
        </w:tc>
        <w:tc>
          <w:tcPr>
            <w:tcW w:w="1417" w:type="dxa"/>
            <w:shd w:val="clear" w:color="auto" w:fill="FBE4D5"/>
            <w:vAlign w:val="bottom"/>
          </w:tcPr>
          <w:p w:rsidR="0081544D" w:rsidRPr="0092508A" w:rsidRDefault="006212B2" w:rsidP="00F800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2122,71</w:t>
            </w:r>
          </w:p>
        </w:tc>
      </w:tr>
      <w:tr w:rsidR="0081544D" w:rsidRPr="001721C4" w:rsidTr="00F8005C">
        <w:trPr>
          <w:trHeight w:val="221"/>
        </w:trPr>
        <w:tc>
          <w:tcPr>
            <w:tcW w:w="2943" w:type="dxa"/>
            <w:shd w:val="clear" w:color="auto" w:fill="FBE4D5"/>
            <w:vAlign w:val="bottom"/>
          </w:tcPr>
          <w:p w:rsidR="0081544D" w:rsidRPr="008500F2" w:rsidRDefault="0081544D" w:rsidP="00F8005C">
            <w:pPr>
              <w:rPr>
                <w:sz w:val="20"/>
              </w:rPr>
            </w:pPr>
            <w:r w:rsidRPr="008500F2">
              <w:rPr>
                <w:sz w:val="20"/>
              </w:rPr>
              <w:t>Обращение с ТКО</w:t>
            </w:r>
          </w:p>
        </w:tc>
        <w:tc>
          <w:tcPr>
            <w:tcW w:w="833" w:type="dxa"/>
            <w:shd w:val="clear" w:color="auto" w:fill="FBE4D5"/>
            <w:vAlign w:val="bottom"/>
          </w:tcPr>
          <w:p w:rsidR="0081544D" w:rsidRPr="008500F2" w:rsidRDefault="0081544D" w:rsidP="00F8005C">
            <w:pPr>
              <w:jc w:val="center"/>
              <w:rPr>
                <w:sz w:val="20"/>
              </w:rPr>
            </w:pPr>
            <w:r w:rsidRPr="008500F2">
              <w:rPr>
                <w:sz w:val="20"/>
              </w:rPr>
              <w:t>м3</w:t>
            </w:r>
          </w:p>
        </w:tc>
        <w:tc>
          <w:tcPr>
            <w:tcW w:w="914" w:type="dxa"/>
            <w:shd w:val="clear" w:color="auto" w:fill="FBE4D5"/>
            <w:vAlign w:val="bottom"/>
          </w:tcPr>
          <w:p w:rsidR="0081544D" w:rsidRPr="0092508A" w:rsidRDefault="0081544D" w:rsidP="00F8005C">
            <w:pPr>
              <w:jc w:val="center"/>
              <w:rPr>
                <w:b/>
                <w:sz w:val="20"/>
              </w:rPr>
            </w:pPr>
            <w:r w:rsidRPr="0092508A">
              <w:rPr>
                <w:b/>
                <w:sz w:val="20"/>
              </w:rPr>
              <w:t>0,4</w:t>
            </w:r>
          </w:p>
        </w:tc>
        <w:tc>
          <w:tcPr>
            <w:tcW w:w="947" w:type="dxa"/>
            <w:shd w:val="clear" w:color="auto" w:fill="FBE4D5"/>
            <w:vAlign w:val="bottom"/>
          </w:tcPr>
          <w:p w:rsidR="0081544D" w:rsidRPr="008500F2" w:rsidRDefault="0081544D" w:rsidP="00F800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738,</w:t>
            </w:r>
            <w:r w:rsidRPr="008500F2">
              <w:rPr>
                <w:sz w:val="20"/>
              </w:rPr>
              <w:t>76</w:t>
            </w:r>
          </w:p>
        </w:tc>
        <w:tc>
          <w:tcPr>
            <w:tcW w:w="1417" w:type="dxa"/>
            <w:shd w:val="clear" w:color="auto" w:fill="FBE4D5"/>
            <w:vAlign w:val="bottom"/>
          </w:tcPr>
          <w:p w:rsidR="0081544D" w:rsidRPr="0092508A" w:rsidRDefault="0081544D" w:rsidP="00F8005C">
            <w:pPr>
              <w:jc w:val="center"/>
              <w:rPr>
                <w:b/>
                <w:sz w:val="20"/>
              </w:rPr>
            </w:pPr>
            <w:r w:rsidRPr="0092508A">
              <w:rPr>
                <w:b/>
                <w:sz w:val="20"/>
              </w:rPr>
              <w:t>295,50</w:t>
            </w:r>
          </w:p>
        </w:tc>
      </w:tr>
      <w:tr w:rsidR="0081544D" w:rsidRPr="001721C4" w:rsidTr="00F8005C">
        <w:trPr>
          <w:trHeight w:val="205"/>
        </w:trPr>
        <w:tc>
          <w:tcPr>
            <w:tcW w:w="2943" w:type="dxa"/>
            <w:shd w:val="clear" w:color="auto" w:fill="auto"/>
            <w:vAlign w:val="bottom"/>
          </w:tcPr>
          <w:p w:rsidR="0081544D" w:rsidRPr="008500F2" w:rsidRDefault="0081544D" w:rsidP="00F8005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500F2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81544D" w:rsidRPr="008500F2" w:rsidRDefault="0081544D" w:rsidP="00F8005C">
            <w:pPr>
              <w:rPr>
                <w:color w:val="000000"/>
                <w:sz w:val="20"/>
              </w:rPr>
            </w:pPr>
            <w:r w:rsidRPr="008500F2">
              <w:rPr>
                <w:color w:val="000000"/>
                <w:sz w:val="20"/>
              </w:rPr>
              <w:t> </w:t>
            </w:r>
          </w:p>
        </w:tc>
        <w:tc>
          <w:tcPr>
            <w:tcW w:w="914" w:type="dxa"/>
            <w:shd w:val="clear" w:color="auto" w:fill="auto"/>
            <w:vAlign w:val="bottom"/>
          </w:tcPr>
          <w:p w:rsidR="0081544D" w:rsidRPr="008500F2" w:rsidRDefault="0081544D" w:rsidP="00F8005C">
            <w:pPr>
              <w:rPr>
                <w:color w:val="000000"/>
                <w:sz w:val="20"/>
              </w:rPr>
            </w:pPr>
            <w:r w:rsidRPr="008500F2">
              <w:rPr>
                <w:color w:val="000000"/>
                <w:sz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bottom"/>
          </w:tcPr>
          <w:p w:rsidR="0081544D" w:rsidRPr="008500F2" w:rsidRDefault="0081544D" w:rsidP="00F8005C">
            <w:pPr>
              <w:rPr>
                <w:color w:val="000000"/>
                <w:sz w:val="20"/>
              </w:rPr>
            </w:pPr>
            <w:r w:rsidRPr="008500F2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1544D" w:rsidRPr="008500F2" w:rsidRDefault="006212B2" w:rsidP="00F8005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5 752,13</w:t>
            </w:r>
          </w:p>
        </w:tc>
      </w:tr>
    </w:tbl>
    <w:p w:rsidR="0081544D" w:rsidRPr="00872A7A" w:rsidRDefault="0081544D" w:rsidP="0081544D">
      <w:pPr>
        <w:jc w:val="both"/>
        <w:rPr>
          <w:rFonts w:eastAsia="Calibri"/>
          <w:b/>
          <w:szCs w:val="26"/>
        </w:rPr>
      </w:pPr>
    </w:p>
    <w:p w:rsidR="0081544D" w:rsidRPr="00872A7A" w:rsidRDefault="0081544D" w:rsidP="0081544D">
      <w:pPr>
        <w:ind w:firstLine="567"/>
        <w:jc w:val="both"/>
        <w:rPr>
          <w:rFonts w:eastAsia="Calibri"/>
          <w:b/>
          <w:szCs w:val="26"/>
        </w:rPr>
      </w:pPr>
    </w:p>
    <w:p w:rsidR="0081544D" w:rsidRPr="00872A7A" w:rsidRDefault="0081544D" w:rsidP="0081544D">
      <w:pPr>
        <w:tabs>
          <w:tab w:val="left" w:pos="7371"/>
        </w:tabs>
        <w:ind w:firstLine="567"/>
        <w:jc w:val="both"/>
        <w:rPr>
          <w:rFonts w:eastAsia="Calibri"/>
          <w:b/>
          <w:szCs w:val="26"/>
        </w:rPr>
      </w:pPr>
      <w:r w:rsidRPr="00872A7A">
        <w:rPr>
          <w:rFonts w:eastAsia="Calibr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135255</wp:posOffset>
                </wp:positionV>
                <wp:extent cx="944245" cy="914400"/>
                <wp:effectExtent l="8255" t="13970" r="9525" b="1460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4245" cy="914400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C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05C" w:rsidRPr="00F37CD3" w:rsidRDefault="00F8005C" w:rsidP="0081544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3348B">
                              <w:rPr>
                                <w:rFonts w:eastAsia="Calibri"/>
                                <w:b/>
                                <w:color w:val="C00000"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eastAsia="Calibri"/>
                                <w:b/>
                                <w:color w:val="C00000"/>
                                <w:sz w:val="22"/>
                                <w:szCs w:val="22"/>
                              </w:rPr>
                              <w:t xml:space="preserve"> 752,13</w:t>
                            </w:r>
                            <w:r w:rsidRPr="00F3348B">
                              <w:rPr>
                                <w:rFonts w:eastAsia="Calibri"/>
                                <w:b/>
                                <w:color w:val="C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3348B">
                              <w:rPr>
                                <w:rFonts w:eastAsia="Calibri"/>
                                <w:b/>
                                <w:sz w:val="22"/>
                                <w:szCs w:val="22"/>
                              </w:rPr>
                              <w:t>–</w:t>
                            </w:r>
                            <w:r w:rsidRPr="00A15C2D">
                              <w:rPr>
                                <w:rFonts w:eastAsia="Calibri"/>
                                <w:b/>
                              </w:rPr>
                              <w:t xml:space="preserve"> </w:t>
                            </w:r>
                            <w:r w:rsidRPr="00A15C2D">
                              <w:rPr>
                                <w:rFonts w:eastAsia="Calibri"/>
                                <w:b/>
                                <w:sz w:val="22"/>
                              </w:rPr>
                              <w:t>плата за коммунальные услуги в июле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43" style="position:absolute;left:0;text-align:left;margin-left:21.3pt;margin-top:10.65pt;width:74.35pt;height:1in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" fillcolor="#f2dbdb" strokecolor="#c00000" strokeweight="1pt">
                <v:stroke dashstyle="longDash"/>
                <v:textbox>
                  <w:txbxContent>
                    <w:p w:rsidR="00F8005C" w:rsidRPr="00F37CD3" w:rsidRDefault="00F8005C" w:rsidP="0081544D">
                      <w:pPr>
                        <w:jc w:val="center"/>
                        <w:rPr>
                          <w:sz w:val="22"/>
                        </w:rPr>
                      </w:pPr>
                      <w:r w:rsidRPr="00F3348B">
                        <w:rPr>
                          <w:rFonts w:eastAsia="Calibri"/>
                          <w:b/>
                          <w:color w:val="C00000"/>
                          <w:sz w:val="22"/>
                          <w:szCs w:val="22"/>
                        </w:rPr>
                        <w:t>5</w:t>
                      </w:r>
                      <w:r>
                        <w:rPr>
                          <w:rFonts w:eastAsia="Calibri"/>
                          <w:b/>
                          <w:color w:val="C00000"/>
                          <w:sz w:val="22"/>
                          <w:szCs w:val="22"/>
                        </w:rPr>
                        <w:t xml:space="preserve"> 752,13</w:t>
                      </w:r>
                      <w:r w:rsidRPr="00F3348B">
                        <w:rPr>
                          <w:rFonts w:eastAsia="Calibri"/>
                          <w:b/>
                          <w:color w:val="C00000"/>
                          <w:sz w:val="22"/>
                          <w:szCs w:val="22"/>
                        </w:rPr>
                        <w:t xml:space="preserve"> </w:t>
                      </w:r>
                      <w:r w:rsidRPr="00F3348B">
                        <w:rPr>
                          <w:rFonts w:eastAsia="Calibri"/>
                          <w:b/>
                          <w:sz w:val="22"/>
                          <w:szCs w:val="22"/>
                        </w:rPr>
                        <w:t>–</w:t>
                      </w:r>
                      <w:r w:rsidRPr="00A15C2D">
                        <w:rPr>
                          <w:rFonts w:eastAsia="Calibri"/>
                          <w:b/>
                        </w:rPr>
                        <w:t xml:space="preserve"> </w:t>
                      </w:r>
                      <w:r w:rsidRPr="00A15C2D">
                        <w:rPr>
                          <w:rFonts w:eastAsia="Calibri"/>
                          <w:b/>
                          <w:sz w:val="22"/>
                        </w:rPr>
                        <w:t>плата за коммунальные услуги в июле 2021</w:t>
                      </w:r>
                    </w:p>
                  </w:txbxContent>
                </v:textbox>
              </v:rect>
            </w:pict>
          </mc:Fallback>
        </mc:AlternateContent>
      </w:r>
      <w:r w:rsidRPr="00872A7A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4289425</wp:posOffset>
                </wp:positionH>
                <wp:positionV relativeFrom="paragraph">
                  <wp:posOffset>285115</wp:posOffset>
                </wp:positionV>
                <wp:extent cx="1276350" cy="732790"/>
                <wp:effectExtent l="12700" t="15875" r="73660" b="12700"/>
                <wp:wrapNone/>
                <wp:docPr id="7" name="Соединительная линия уступом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276350" cy="73279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algn="ctr">
                          <a:solidFill>
                            <a:srgbClr val="4A7EBB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55DF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7" o:spid="_x0000_s1026" type="#_x0000_t34" style="position:absolute;margin-left:337.75pt;margin-top:22.45pt;width:100.5pt;height:57.7pt;rotation:-9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" strokecolor="#4a7ebb">
                <v:stroke endarrow="open"/>
              </v:shape>
            </w:pict>
          </mc:Fallback>
        </mc:AlternateContent>
      </w:r>
    </w:p>
    <w:p w:rsidR="0081544D" w:rsidRPr="00872A7A" w:rsidRDefault="0081544D" w:rsidP="0081544D">
      <w:pPr>
        <w:tabs>
          <w:tab w:val="left" w:pos="8100"/>
        </w:tabs>
        <w:rPr>
          <w:rFonts w:eastAsia="Calibri"/>
          <w:b/>
          <w:sz w:val="20"/>
          <w:szCs w:val="18"/>
          <w:lang w:eastAsia="en-US"/>
        </w:rPr>
      </w:pPr>
    </w:p>
    <w:p w:rsidR="0081544D" w:rsidRPr="00872A7A" w:rsidRDefault="0081544D" w:rsidP="0081544D">
      <w:pPr>
        <w:jc w:val="both"/>
        <w:rPr>
          <w:sz w:val="22"/>
        </w:rPr>
      </w:pPr>
      <w:r w:rsidRPr="00872A7A">
        <w:rPr>
          <w:rFonts w:eastAsia="Calibri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151130</wp:posOffset>
                </wp:positionV>
                <wp:extent cx="262255" cy="227330"/>
                <wp:effectExtent l="6350" t="37465" r="17145" b="30480"/>
                <wp:wrapNone/>
                <wp:docPr id="4" name="Стрелка вправо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27330"/>
                        </a:xfrm>
                        <a:prstGeom prst="rightArrow">
                          <a:avLst>
                            <a:gd name="adj1" fmla="val 50000"/>
                            <a:gd name="adj2" fmla="val 28841"/>
                          </a:avLst>
                        </a:prstGeom>
                        <a:solidFill>
                          <a:srgbClr val="943634"/>
                        </a:solidFill>
                        <a:ln w="12700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DFA0C" id="Стрелка вправо 4" o:spid="_x0000_s1026" type="#_x0000_t13" style="position:absolute;margin-left:-4.35pt;margin-top:11.9pt;width:20.65pt;height:17.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" fillcolor="#943634" strokecolor="#e36c0a" strokeweight="1pt"/>
            </w:pict>
          </mc:Fallback>
        </mc:AlternateContent>
      </w:r>
    </w:p>
    <w:p w:rsidR="0081544D" w:rsidRDefault="0081544D" w:rsidP="0081544D">
      <w:pPr>
        <w:jc w:val="both"/>
        <w:rPr>
          <w:sz w:val="18"/>
          <w:szCs w:val="16"/>
        </w:rPr>
      </w:pPr>
    </w:p>
    <w:p w:rsidR="0081544D" w:rsidRDefault="0081544D" w:rsidP="0081544D">
      <w:pPr>
        <w:jc w:val="both"/>
        <w:rPr>
          <w:sz w:val="18"/>
          <w:szCs w:val="16"/>
        </w:rPr>
      </w:pPr>
    </w:p>
    <w:p w:rsidR="0081544D" w:rsidRDefault="0081544D" w:rsidP="0081544D">
      <w:pPr>
        <w:jc w:val="both"/>
        <w:rPr>
          <w:sz w:val="18"/>
          <w:szCs w:val="16"/>
        </w:rPr>
      </w:pPr>
    </w:p>
    <w:p w:rsidR="0081544D" w:rsidRDefault="0081544D" w:rsidP="0081544D">
      <w:pPr>
        <w:jc w:val="both"/>
        <w:rPr>
          <w:sz w:val="18"/>
          <w:szCs w:val="16"/>
        </w:rPr>
      </w:pPr>
    </w:p>
    <w:p w:rsidR="0081544D" w:rsidRDefault="0081544D" w:rsidP="0081544D">
      <w:pPr>
        <w:jc w:val="both"/>
        <w:rPr>
          <w:sz w:val="18"/>
          <w:szCs w:val="16"/>
        </w:rPr>
      </w:pPr>
    </w:p>
    <w:p w:rsidR="0081544D" w:rsidRDefault="0081544D" w:rsidP="0081544D">
      <w:pPr>
        <w:jc w:val="both"/>
        <w:rPr>
          <w:sz w:val="18"/>
          <w:szCs w:val="16"/>
        </w:rPr>
      </w:pPr>
    </w:p>
    <w:p w:rsidR="0081544D" w:rsidRDefault="0081544D" w:rsidP="0081544D">
      <w:pPr>
        <w:jc w:val="both"/>
        <w:rPr>
          <w:sz w:val="18"/>
          <w:szCs w:val="16"/>
        </w:rPr>
      </w:pPr>
    </w:p>
    <w:p w:rsidR="00954846" w:rsidRDefault="00954846" w:rsidP="0081544D">
      <w:pPr>
        <w:jc w:val="both"/>
        <w:rPr>
          <w:sz w:val="18"/>
          <w:szCs w:val="16"/>
        </w:rPr>
      </w:pPr>
    </w:p>
    <w:p w:rsidR="0081544D" w:rsidRDefault="0081544D" w:rsidP="0081544D">
      <w:pPr>
        <w:jc w:val="both"/>
        <w:rPr>
          <w:sz w:val="18"/>
          <w:szCs w:val="16"/>
        </w:rPr>
      </w:pPr>
      <w:r w:rsidRPr="00872A7A">
        <w:rPr>
          <w:sz w:val="18"/>
          <w:szCs w:val="16"/>
        </w:rPr>
        <w:t>*Расчет производится при неизменном наборе и объеме коммунальных услуг</w:t>
      </w:r>
    </w:p>
    <w:p w:rsidR="0081544D" w:rsidRDefault="0081544D" w:rsidP="0056222D">
      <w:pPr>
        <w:jc w:val="both"/>
        <w:rPr>
          <w:rFonts w:eastAsia="Calibri"/>
          <w:szCs w:val="26"/>
        </w:rPr>
      </w:pPr>
      <w:r w:rsidRPr="00872A7A">
        <w:rPr>
          <w:noProof/>
          <w:color w:val="FF0000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165100</wp:posOffset>
                </wp:positionV>
                <wp:extent cx="5838825" cy="752475"/>
                <wp:effectExtent l="0" t="0" r="47625" b="666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7524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2DBDB"/>
                            </a:gs>
                            <a:gs pos="100000">
                              <a:srgbClr val="F2DBDB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rgbClr val="622423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8005C" w:rsidRPr="00B32425" w:rsidRDefault="00F8005C" w:rsidP="0056222D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B32425">
                              <w:rPr>
                                <w:b/>
                                <w:color w:val="002060"/>
                              </w:rPr>
                              <w:t>Индекс роста платы граждан</w:t>
                            </w:r>
                          </w:p>
                          <w:p w:rsidR="00F8005C" w:rsidRPr="00B32425" w:rsidRDefault="00F8005C" w:rsidP="0056222D">
                            <w:pPr>
                              <w:jc w:val="center"/>
                              <w:rPr>
                                <w:rFonts w:eastAsia="Calibri"/>
                                <w:b/>
                                <w:color w:val="002060"/>
                              </w:rPr>
                            </w:pPr>
                            <w:r w:rsidRPr="00B32425">
                              <w:rPr>
                                <w:b/>
                                <w:color w:val="002060"/>
                              </w:rPr>
                              <w:t xml:space="preserve"> за коммунальные услуги за июль 2021 года:</w:t>
                            </w:r>
                          </w:p>
                          <w:p w:rsidR="00F8005C" w:rsidRPr="00377E52" w:rsidRDefault="00F8005C" w:rsidP="0081544D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632423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632423"/>
                              </w:rPr>
                              <w:t>5752,13</w:t>
                            </w:r>
                            <w:r>
                              <w:rPr>
                                <w:b/>
                                <w:color w:val="632423"/>
                              </w:rPr>
                              <w:t>/5563,15</w:t>
                            </w:r>
                            <w:r w:rsidRPr="00377E52">
                              <w:rPr>
                                <w:rFonts w:eastAsia="Calibri"/>
                                <w:b/>
                                <w:color w:val="632423"/>
                              </w:rPr>
                              <w:t xml:space="preserve"> </w:t>
                            </w:r>
                            <w:r w:rsidRPr="00377E52">
                              <w:rPr>
                                <w:b/>
                                <w:color w:val="632423"/>
                              </w:rPr>
                              <w:t xml:space="preserve">х 100% - 100% = </w:t>
                            </w:r>
                            <w:r>
                              <w:rPr>
                                <w:b/>
                                <w:color w:val="632423"/>
                              </w:rPr>
                              <w:t>3,4</w:t>
                            </w:r>
                            <w:r w:rsidRPr="00377E52">
                              <w:rPr>
                                <w:b/>
                                <w:color w:val="632423"/>
                              </w:rPr>
                              <w:t xml:space="preserve">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44" style="position:absolute;left:0;text-align:left;margin-left:1.55pt;margin-top:13pt;width:459.75pt;height:5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" fillcolor="#f2dbdb" strokecolor="#622423" strokeweight="1pt">
                <v:fill color2="#f2dbdb" focusposition=".5,.5" focussize="" focus="100%" type="gradientRadial"/>
                <v:stroke dashstyle="longDash"/>
                <v:shadow on="t" color="#4e6128" opacity=".5" offset="1pt"/>
                <v:textbox>
                  <w:txbxContent>
                    <w:p w:rsidR="00F8005C" w:rsidRPr="00B32425" w:rsidRDefault="00F8005C" w:rsidP="0056222D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B32425">
                        <w:rPr>
                          <w:b/>
                          <w:color w:val="002060"/>
                        </w:rPr>
                        <w:t>Индекс роста платы граждан</w:t>
                      </w:r>
                    </w:p>
                    <w:p w:rsidR="00F8005C" w:rsidRPr="00B32425" w:rsidRDefault="00F8005C" w:rsidP="0056222D">
                      <w:pPr>
                        <w:jc w:val="center"/>
                        <w:rPr>
                          <w:rFonts w:eastAsia="Calibri"/>
                          <w:b/>
                          <w:color w:val="002060"/>
                        </w:rPr>
                      </w:pPr>
                      <w:r w:rsidRPr="00B32425">
                        <w:rPr>
                          <w:b/>
                          <w:color w:val="002060"/>
                        </w:rPr>
                        <w:t xml:space="preserve"> за коммунальные услуги за июль 2021 года:</w:t>
                      </w:r>
                    </w:p>
                    <w:p w:rsidR="00F8005C" w:rsidRPr="00377E52" w:rsidRDefault="00F8005C" w:rsidP="0081544D">
                      <w:pPr>
                        <w:spacing w:line="276" w:lineRule="auto"/>
                        <w:jc w:val="center"/>
                        <w:rPr>
                          <w:b/>
                          <w:color w:val="632423"/>
                        </w:rPr>
                      </w:pPr>
                      <w:r>
                        <w:rPr>
                          <w:rFonts w:eastAsia="Calibri"/>
                          <w:b/>
                          <w:color w:val="632423"/>
                        </w:rPr>
                        <w:t>5752,13</w:t>
                      </w:r>
                      <w:r>
                        <w:rPr>
                          <w:b/>
                          <w:color w:val="632423"/>
                        </w:rPr>
                        <w:t>/5563,15</w:t>
                      </w:r>
                      <w:r w:rsidRPr="00377E52">
                        <w:rPr>
                          <w:rFonts w:eastAsia="Calibri"/>
                          <w:b/>
                          <w:color w:val="632423"/>
                        </w:rPr>
                        <w:t xml:space="preserve"> </w:t>
                      </w:r>
                      <w:r w:rsidRPr="00377E52">
                        <w:rPr>
                          <w:b/>
                          <w:color w:val="632423"/>
                        </w:rPr>
                        <w:t xml:space="preserve">х 100% - 100% = </w:t>
                      </w:r>
                      <w:r>
                        <w:rPr>
                          <w:b/>
                          <w:color w:val="632423"/>
                        </w:rPr>
                        <w:t>3,4</w:t>
                      </w:r>
                      <w:r w:rsidRPr="00377E52">
                        <w:rPr>
                          <w:b/>
                          <w:color w:val="632423"/>
                        </w:rPr>
                        <w:t xml:space="preserve"> %</w:t>
                      </w:r>
                    </w:p>
                  </w:txbxContent>
                </v:textbox>
              </v:rect>
            </w:pict>
          </mc:Fallback>
        </mc:AlternateContent>
      </w:r>
    </w:p>
    <w:p w:rsidR="0081544D" w:rsidRDefault="0081544D" w:rsidP="0081544D">
      <w:pPr>
        <w:spacing w:line="276" w:lineRule="auto"/>
        <w:ind w:firstLine="567"/>
        <w:jc w:val="both"/>
        <w:rPr>
          <w:rFonts w:eastAsia="Calibri"/>
          <w:szCs w:val="26"/>
        </w:rPr>
      </w:pPr>
    </w:p>
    <w:p w:rsidR="0081544D" w:rsidRDefault="0081544D" w:rsidP="0081544D">
      <w:pPr>
        <w:spacing w:line="276" w:lineRule="auto"/>
        <w:jc w:val="center"/>
        <w:rPr>
          <w:rFonts w:eastAsia="Calibri"/>
          <w:b/>
          <w:sz w:val="26"/>
          <w:szCs w:val="26"/>
        </w:rPr>
      </w:pPr>
    </w:p>
    <w:p w:rsidR="0081544D" w:rsidRDefault="0081544D" w:rsidP="0081544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</w:p>
    <w:p w:rsidR="00484958" w:rsidRDefault="00484958" w:rsidP="0081544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</w:p>
    <w:p w:rsidR="0081544D" w:rsidRPr="00C33561" w:rsidRDefault="0081544D" w:rsidP="00484958">
      <w:pPr>
        <w:spacing w:line="276" w:lineRule="auto"/>
        <w:ind w:right="142" w:firstLine="567"/>
        <w:jc w:val="both"/>
        <w:rPr>
          <w:rFonts w:eastAsia="Calibri"/>
          <w:sz w:val="26"/>
          <w:szCs w:val="26"/>
        </w:rPr>
      </w:pPr>
      <w:r w:rsidRPr="00C33561">
        <w:rPr>
          <w:rFonts w:eastAsia="Calibri"/>
          <w:sz w:val="26"/>
          <w:szCs w:val="26"/>
        </w:rPr>
        <w:t xml:space="preserve">Если при одинаковом наборе коммунальных услуг и сопоставимых объемах потребления, рост платы за коммунальные услуги превысит, установленное Постановлением Губернатора Югры изменение размера </w:t>
      </w:r>
      <w:r w:rsidRPr="00C33561">
        <w:rPr>
          <w:rFonts w:eastAsia="Calibri"/>
          <w:sz w:val="26"/>
          <w:szCs w:val="26"/>
        </w:rPr>
        <w:lastRenderedPageBreak/>
        <w:t xml:space="preserve">платы за коммунальные услуги, необходимо обратиться в свою Управляющую компанию, либо ТСЖ за разъяснениями. </w:t>
      </w:r>
    </w:p>
    <w:p w:rsidR="0081544D" w:rsidRPr="00A12EAA" w:rsidRDefault="0081544D" w:rsidP="0081544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A12EAA">
        <w:rPr>
          <w:rFonts w:eastAsia="Calibri"/>
          <w:sz w:val="26"/>
          <w:szCs w:val="26"/>
        </w:rPr>
        <w:t>В структуру платежного документа помимо коммунальных услуг, которые регулируются государством, входят плата за содержание жилого помещения (включающая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доме) и взнос на капитальный</w:t>
      </w:r>
      <w:r>
        <w:rPr>
          <w:rFonts w:eastAsia="Calibri"/>
          <w:sz w:val="26"/>
          <w:szCs w:val="26"/>
        </w:rPr>
        <w:t xml:space="preserve"> ремонт</w:t>
      </w:r>
      <w:r w:rsidRPr="00A12EAA">
        <w:rPr>
          <w:rFonts w:eastAsia="Calibri"/>
          <w:sz w:val="26"/>
          <w:szCs w:val="26"/>
        </w:rPr>
        <w:t>.</w:t>
      </w:r>
    </w:p>
    <w:p w:rsidR="0081544D" w:rsidRPr="00A12EAA" w:rsidRDefault="0081544D" w:rsidP="0081544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При этом, плата</w:t>
      </w:r>
      <w:r w:rsidRPr="00A12EAA">
        <w:rPr>
          <w:rFonts w:eastAsia="Calibri"/>
          <w:sz w:val="26"/>
          <w:szCs w:val="26"/>
        </w:rPr>
        <w:t xml:space="preserve"> за содержание жилого помещения </w:t>
      </w:r>
      <w:r>
        <w:rPr>
          <w:rFonts w:eastAsia="Calibri"/>
          <w:sz w:val="26"/>
          <w:szCs w:val="26"/>
        </w:rPr>
        <w:t>не регулируется государством, её</w:t>
      </w:r>
      <w:r w:rsidRPr="00A12EAA">
        <w:rPr>
          <w:rFonts w:eastAsia="Calibri"/>
          <w:sz w:val="26"/>
          <w:szCs w:val="26"/>
        </w:rPr>
        <w:t xml:space="preserve"> размер определяется собственниками жилых помещений при выборе способа управления многоквартирным домом (непосредственный способ управления, ТСЖ, ЖКС, либо с привлечением управляющих компаний), л</w:t>
      </w:r>
      <w:r>
        <w:rPr>
          <w:rFonts w:eastAsia="Calibri"/>
          <w:sz w:val="26"/>
          <w:szCs w:val="26"/>
        </w:rPr>
        <w:t>ибо в договоре управления домом. Р</w:t>
      </w:r>
      <w:r w:rsidRPr="00A12EAA">
        <w:rPr>
          <w:rFonts w:eastAsia="Calibri"/>
          <w:sz w:val="26"/>
          <w:szCs w:val="26"/>
        </w:rPr>
        <w:t xml:space="preserve">азмер </w:t>
      </w:r>
      <w:r>
        <w:rPr>
          <w:rFonts w:eastAsia="Calibri"/>
          <w:sz w:val="26"/>
          <w:szCs w:val="26"/>
        </w:rPr>
        <w:t>платы</w:t>
      </w:r>
      <w:r w:rsidRPr="00C24C08">
        <w:rPr>
          <w:rFonts w:eastAsia="Calibri"/>
          <w:sz w:val="26"/>
          <w:szCs w:val="26"/>
        </w:rPr>
        <w:t xml:space="preserve"> за содержание жилого помещения </w:t>
      </w:r>
      <w:r w:rsidRPr="00A12EAA">
        <w:rPr>
          <w:rFonts w:eastAsia="Calibri"/>
          <w:sz w:val="26"/>
          <w:szCs w:val="26"/>
        </w:rPr>
        <w:t xml:space="preserve">следует уточнять в своей Управляющей компании.  </w:t>
      </w:r>
    </w:p>
    <w:p w:rsidR="0081544D" w:rsidRPr="009A542F" w:rsidRDefault="0081544D" w:rsidP="0081544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9A542F">
        <w:rPr>
          <w:rFonts w:eastAsia="Calibri"/>
          <w:sz w:val="26"/>
          <w:szCs w:val="26"/>
        </w:rPr>
        <w:t xml:space="preserve">Контроль за правильностью установления размера платы за содержание и ремонт жилого помещения, определения размера и внесения платы за коммунальные услуги граждан осуществляет Служба жилищного и строительного надзора Ханты-Мансийского автономного округа – Югры, сайт: </w:t>
      </w:r>
      <w:hyperlink r:id="rId16" w:history="1">
        <w:r w:rsidRPr="009A542F">
          <w:rPr>
            <w:rStyle w:val="a5"/>
            <w:rFonts w:eastAsia="Calibri"/>
            <w:sz w:val="26"/>
            <w:szCs w:val="26"/>
          </w:rPr>
          <w:t>www.jsn.admhmao.ru</w:t>
        </w:r>
      </w:hyperlink>
      <w:r w:rsidRPr="009A542F">
        <w:rPr>
          <w:rFonts w:eastAsia="Calibri"/>
          <w:sz w:val="26"/>
          <w:szCs w:val="26"/>
        </w:rPr>
        <w:t>.</w:t>
      </w:r>
    </w:p>
    <w:p w:rsidR="0081544D" w:rsidRPr="009A542F" w:rsidRDefault="0081544D" w:rsidP="0081544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9A542F">
        <w:rPr>
          <w:rFonts w:eastAsia="Calibri"/>
          <w:sz w:val="26"/>
          <w:szCs w:val="26"/>
        </w:rPr>
        <w:t xml:space="preserve">Информация об установленных РСТ Югры тарифах на тепловую энергию, холодное </w:t>
      </w:r>
      <w:r>
        <w:rPr>
          <w:rFonts w:eastAsia="Calibri"/>
          <w:sz w:val="26"/>
          <w:szCs w:val="26"/>
        </w:rPr>
        <w:t xml:space="preserve">и горячее </w:t>
      </w:r>
      <w:r w:rsidRPr="009A542F">
        <w:rPr>
          <w:rFonts w:eastAsia="Calibri"/>
          <w:sz w:val="26"/>
          <w:szCs w:val="26"/>
        </w:rPr>
        <w:t>водоснабжение, водоотведение, по обращению с ТКО размещена на сайте РСТ Югры (http://www.rst.admhmao.ru), баннер «База тарифных решений РСТ Югры» (расположен в нижней части главной страницы сайта, переход осуществляется по стрелке) и в разделе «Документы» в подразделе «Приказы службы» / «Теплоэнергетика» /«Водоснабжение и водоотведение»/ «Обращение с твердыми коммунальными отходами».</w:t>
      </w:r>
    </w:p>
    <w:p w:rsidR="0081544D" w:rsidRPr="009A542F" w:rsidRDefault="0081544D" w:rsidP="0081544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9A542F">
        <w:rPr>
          <w:rFonts w:eastAsia="Calibri"/>
          <w:sz w:val="26"/>
          <w:szCs w:val="26"/>
        </w:rPr>
        <w:t xml:space="preserve">Установление нормативов потребления на холодную, горячую воду, водоотведение, отопление, </w:t>
      </w:r>
      <w:r>
        <w:rPr>
          <w:rFonts w:eastAsia="Calibri"/>
          <w:sz w:val="26"/>
          <w:szCs w:val="26"/>
        </w:rPr>
        <w:t xml:space="preserve">подогрев воды, </w:t>
      </w:r>
      <w:r w:rsidRPr="009A542F">
        <w:rPr>
          <w:rFonts w:eastAsia="Calibri"/>
          <w:sz w:val="26"/>
          <w:szCs w:val="26"/>
        </w:rPr>
        <w:t xml:space="preserve">минимального размера взноса на капитальный ремонт общего имущества в многоквартирном доме осуществляет Департамент жилищно-коммунального комплекса и энергетики Ханты-Мансийского автономного округа – Югры, сайт: </w:t>
      </w:r>
      <w:hyperlink r:id="rId17" w:history="1">
        <w:r w:rsidRPr="009A542F">
          <w:rPr>
            <w:rStyle w:val="a5"/>
            <w:rFonts w:eastAsia="Calibri"/>
            <w:sz w:val="26"/>
            <w:szCs w:val="26"/>
          </w:rPr>
          <w:t>www.depjkke.admhmao.ru</w:t>
        </w:r>
      </w:hyperlink>
      <w:r w:rsidRPr="009A542F">
        <w:rPr>
          <w:rFonts w:eastAsia="Calibri"/>
          <w:sz w:val="26"/>
          <w:szCs w:val="26"/>
        </w:rPr>
        <w:t>.</w:t>
      </w:r>
    </w:p>
    <w:p w:rsidR="0081544D" w:rsidRPr="009A542F" w:rsidRDefault="0081544D" w:rsidP="0081544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9A542F">
        <w:rPr>
          <w:rFonts w:eastAsia="Calibri"/>
          <w:sz w:val="26"/>
          <w:szCs w:val="26"/>
        </w:rPr>
        <w:t>Установление нормативов накопления твердых коммунальных отходов относится к полномочиям органов местного самоуправления муниципальных образований автономного округа.</w:t>
      </w:r>
    </w:p>
    <w:p w:rsidR="0081544D" w:rsidRDefault="0081544D" w:rsidP="0081544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A12EAA">
        <w:rPr>
          <w:rFonts w:eastAsia="Calibri"/>
          <w:sz w:val="26"/>
          <w:szCs w:val="26"/>
        </w:rPr>
        <w:t xml:space="preserve">Информация о реализации общественного и государственного контроля за ростом платы на коммунальные услуги на территории автономного округа размещена на сайте РСТ Югры (www.rst.admhmao.ru) в разделе «Для </w:t>
      </w:r>
      <w:r w:rsidRPr="00A12EAA">
        <w:rPr>
          <w:rFonts w:eastAsia="Calibri"/>
          <w:sz w:val="26"/>
          <w:szCs w:val="26"/>
        </w:rPr>
        <w:lastRenderedPageBreak/>
        <w:t>граждан»</w:t>
      </w:r>
      <w:r w:rsidRPr="008479B9">
        <w:t xml:space="preserve"> </w:t>
      </w:r>
      <w:r>
        <w:t>(</w:t>
      </w:r>
      <w:hyperlink r:id="rId18" w:history="1">
        <w:r w:rsidRPr="00071E2F">
          <w:rPr>
            <w:rStyle w:val="a5"/>
            <w:rFonts w:eastAsia="Calibri"/>
            <w:sz w:val="26"/>
            <w:szCs w:val="26"/>
          </w:rPr>
          <w:t>https://rst.admhmao.ru/dlya-grazhdan/informatsiya-o-realizatsii-obshchestvennogo-i-gosudarstvennogo-kontrolya-za-rostom-platy-za-kommunal/4369462/2020).</w:t>
        </w:r>
      </w:hyperlink>
    </w:p>
    <w:p w:rsidR="0081544D" w:rsidRDefault="0081544D" w:rsidP="0081544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</w:p>
    <w:p w:rsidR="00B45F7C" w:rsidRPr="00B45F7C" w:rsidRDefault="00B45F7C" w:rsidP="00876871">
      <w:pPr>
        <w:pStyle w:val="a9"/>
        <w:jc w:val="right"/>
        <w:rPr>
          <w:sz w:val="28"/>
          <w:szCs w:val="28"/>
        </w:rPr>
      </w:pPr>
    </w:p>
    <w:p w:rsidR="008D36FA" w:rsidRDefault="008D36FA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p w:rsidR="005C65BD" w:rsidRDefault="005C65BD" w:rsidP="00B45F7C">
      <w:pPr>
        <w:pStyle w:val="a9"/>
        <w:jc w:val="right"/>
      </w:pPr>
    </w:p>
    <w:p w:rsidR="005C65BD" w:rsidRDefault="005C65BD" w:rsidP="00B45F7C">
      <w:pPr>
        <w:pStyle w:val="a9"/>
        <w:jc w:val="right"/>
      </w:pPr>
    </w:p>
    <w:p w:rsidR="005C65BD" w:rsidRDefault="005C65BD" w:rsidP="00B45F7C">
      <w:pPr>
        <w:pStyle w:val="a9"/>
        <w:jc w:val="right"/>
      </w:pPr>
    </w:p>
    <w:p w:rsidR="005C65BD" w:rsidRDefault="005C65BD" w:rsidP="00B45F7C">
      <w:pPr>
        <w:pStyle w:val="a9"/>
        <w:jc w:val="right"/>
      </w:pPr>
    </w:p>
    <w:p w:rsidR="005C65BD" w:rsidRDefault="005C65BD" w:rsidP="00B45F7C">
      <w:pPr>
        <w:pStyle w:val="a9"/>
        <w:jc w:val="right"/>
      </w:pPr>
    </w:p>
    <w:p w:rsidR="005C65BD" w:rsidRDefault="005C65BD" w:rsidP="00B45F7C">
      <w:pPr>
        <w:pStyle w:val="a9"/>
        <w:jc w:val="right"/>
      </w:pPr>
    </w:p>
    <w:p w:rsidR="005C65BD" w:rsidRDefault="005C65BD" w:rsidP="00B45F7C">
      <w:pPr>
        <w:pStyle w:val="a9"/>
        <w:jc w:val="right"/>
      </w:pPr>
    </w:p>
    <w:p w:rsidR="005C65BD" w:rsidRDefault="005C65BD" w:rsidP="00B45F7C">
      <w:pPr>
        <w:pStyle w:val="a9"/>
        <w:jc w:val="right"/>
      </w:pPr>
    </w:p>
    <w:p w:rsidR="005C65BD" w:rsidRDefault="005C65BD" w:rsidP="00B45F7C">
      <w:pPr>
        <w:pStyle w:val="a9"/>
        <w:jc w:val="right"/>
      </w:pPr>
    </w:p>
    <w:p w:rsidR="005C65BD" w:rsidRDefault="005C65BD" w:rsidP="00B45F7C">
      <w:pPr>
        <w:pStyle w:val="a9"/>
        <w:jc w:val="right"/>
      </w:pPr>
    </w:p>
    <w:p w:rsidR="005C65BD" w:rsidRDefault="005C65BD" w:rsidP="00B45F7C">
      <w:pPr>
        <w:pStyle w:val="a9"/>
        <w:jc w:val="right"/>
      </w:pPr>
    </w:p>
    <w:p w:rsidR="005C65BD" w:rsidRDefault="005C65BD" w:rsidP="00B45F7C">
      <w:pPr>
        <w:pStyle w:val="a9"/>
        <w:jc w:val="right"/>
      </w:pPr>
    </w:p>
    <w:p w:rsidR="005C65BD" w:rsidRDefault="005C65BD" w:rsidP="00B45F7C">
      <w:pPr>
        <w:pStyle w:val="a9"/>
        <w:jc w:val="right"/>
      </w:pPr>
    </w:p>
    <w:p w:rsidR="005C65BD" w:rsidRDefault="005C65BD" w:rsidP="00B45F7C">
      <w:pPr>
        <w:pStyle w:val="a9"/>
        <w:jc w:val="right"/>
      </w:pPr>
    </w:p>
    <w:p w:rsidR="005C65BD" w:rsidRDefault="005C65BD" w:rsidP="00B45F7C">
      <w:pPr>
        <w:pStyle w:val="a9"/>
        <w:jc w:val="right"/>
      </w:pPr>
    </w:p>
    <w:p w:rsidR="005C65BD" w:rsidRDefault="005C65BD" w:rsidP="00B45F7C">
      <w:pPr>
        <w:pStyle w:val="a9"/>
        <w:jc w:val="right"/>
      </w:pPr>
    </w:p>
    <w:p w:rsidR="005C65BD" w:rsidRDefault="005C65BD" w:rsidP="00B45F7C">
      <w:pPr>
        <w:pStyle w:val="a9"/>
        <w:jc w:val="right"/>
      </w:pPr>
    </w:p>
    <w:p w:rsidR="005C65BD" w:rsidRDefault="005C65BD" w:rsidP="00B45F7C">
      <w:pPr>
        <w:pStyle w:val="a9"/>
        <w:jc w:val="right"/>
      </w:pPr>
    </w:p>
    <w:p w:rsidR="005C65BD" w:rsidRDefault="005C65BD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p w:rsidR="0071386B" w:rsidRDefault="0071386B" w:rsidP="00B45F7C">
      <w:pPr>
        <w:pStyle w:val="a9"/>
        <w:jc w:val="right"/>
      </w:pPr>
    </w:p>
    <w:p w:rsidR="0071386B" w:rsidRDefault="0071386B" w:rsidP="00B45F7C">
      <w:pPr>
        <w:pStyle w:val="a9"/>
        <w:jc w:val="right"/>
      </w:pPr>
    </w:p>
    <w:p w:rsidR="0071386B" w:rsidRDefault="0071386B" w:rsidP="00B45F7C">
      <w:pPr>
        <w:pStyle w:val="a9"/>
        <w:jc w:val="right"/>
      </w:pPr>
    </w:p>
    <w:p w:rsidR="0071386B" w:rsidRDefault="0071386B" w:rsidP="00B45F7C">
      <w:pPr>
        <w:pStyle w:val="a9"/>
        <w:jc w:val="right"/>
      </w:pPr>
    </w:p>
    <w:p w:rsidR="0071386B" w:rsidRDefault="0071386B" w:rsidP="00B45F7C">
      <w:pPr>
        <w:pStyle w:val="a9"/>
        <w:jc w:val="right"/>
      </w:pPr>
    </w:p>
    <w:p w:rsidR="0071386B" w:rsidRDefault="0071386B" w:rsidP="00B45F7C">
      <w:pPr>
        <w:pStyle w:val="a9"/>
        <w:jc w:val="right"/>
      </w:pPr>
    </w:p>
    <w:p w:rsidR="0071386B" w:rsidRDefault="0071386B" w:rsidP="00B45F7C">
      <w:pPr>
        <w:pStyle w:val="a9"/>
        <w:jc w:val="right"/>
      </w:pPr>
    </w:p>
    <w:p w:rsidR="0071386B" w:rsidRDefault="0071386B" w:rsidP="00B45F7C">
      <w:pPr>
        <w:pStyle w:val="a9"/>
        <w:jc w:val="right"/>
      </w:pPr>
    </w:p>
    <w:p w:rsidR="00F80D22" w:rsidRDefault="00F80D22" w:rsidP="00F80D22">
      <w:pPr>
        <w:pStyle w:val="a9"/>
      </w:pPr>
      <w:bookmarkStart w:id="0" w:name="_GoBack"/>
      <w:bookmarkEnd w:id="0"/>
    </w:p>
    <w:sectPr w:rsidR="00F80D22" w:rsidSect="002D326E">
      <w:headerReference w:type="first" r:id="rId19"/>
      <w:footerReference w:type="first" r:id="rId20"/>
      <w:pgSz w:w="11906" w:h="16838"/>
      <w:pgMar w:top="1276" w:right="1558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37D" w:rsidRDefault="007C537D" w:rsidP="008D36FA">
      <w:r>
        <w:separator/>
      </w:r>
    </w:p>
  </w:endnote>
  <w:endnote w:type="continuationSeparator" w:id="0">
    <w:p w:rsidR="007C537D" w:rsidRDefault="007C537D" w:rsidP="008D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05C" w:rsidRDefault="00F8005C">
    <w:pPr>
      <w:pStyle w:val="ac"/>
      <w:jc w:val="center"/>
    </w:pPr>
  </w:p>
  <w:p w:rsidR="00F8005C" w:rsidRDefault="00F8005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37D" w:rsidRDefault="007C537D" w:rsidP="008D36FA">
      <w:r>
        <w:separator/>
      </w:r>
    </w:p>
  </w:footnote>
  <w:footnote w:type="continuationSeparator" w:id="0">
    <w:p w:rsidR="007C537D" w:rsidRDefault="007C537D" w:rsidP="008D3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05C" w:rsidRDefault="00F8005C">
    <w:pPr>
      <w:pStyle w:val="aa"/>
      <w:jc w:val="center"/>
    </w:pPr>
  </w:p>
  <w:p w:rsidR="00F8005C" w:rsidRDefault="00F8005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242A2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7DE0F14"/>
    <w:multiLevelType w:val="hybridMultilevel"/>
    <w:tmpl w:val="2C4AA0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A03595"/>
    <w:multiLevelType w:val="hybridMultilevel"/>
    <w:tmpl w:val="AEDE06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8C85D44"/>
    <w:multiLevelType w:val="hybridMultilevel"/>
    <w:tmpl w:val="95B855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EF678C0"/>
    <w:multiLevelType w:val="hybridMultilevel"/>
    <w:tmpl w:val="5E8C9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91101D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473A4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71AF3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01038"/>
    <w:multiLevelType w:val="hybridMultilevel"/>
    <w:tmpl w:val="9BAA49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67ECA"/>
    <w:multiLevelType w:val="multilevel"/>
    <w:tmpl w:val="CC4E57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66"/>
    <w:rsid w:val="00014754"/>
    <w:rsid w:val="00026085"/>
    <w:rsid w:val="00036184"/>
    <w:rsid w:val="000610A1"/>
    <w:rsid w:val="00063EA5"/>
    <w:rsid w:val="000808B7"/>
    <w:rsid w:val="000827E9"/>
    <w:rsid w:val="00083194"/>
    <w:rsid w:val="00093375"/>
    <w:rsid w:val="00094908"/>
    <w:rsid w:val="00097343"/>
    <w:rsid w:val="000A6C3C"/>
    <w:rsid w:val="000A776F"/>
    <w:rsid w:val="000F32C7"/>
    <w:rsid w:val="000F4A53"/>
    <w:rsid w:val="0010392B"/>
    <w:rsid w:val="001268CB"/>
    <w:rsid w:val="0014479A"/>
    <w:rsid w:val="00173996"/>
    <w:rsid w:val="00174861"/>
    <w:rsid w:val="001802C0"/>
    <w:rsid w:val="001B58F7"/>
    <w:rsid w:val="001C14C9"/>
    <w:rsid w:val="001D2D13"/>
    <w:rsid w:val="001E381E"/>
    <w:rsid w:val="001E6E0A"/>
    <w:rsid w:val="002007E9"/>
    <w:rsid w:val="002025E4"/>
    <w:rsid w:val="002047CC"/>
    <w:rsid w:val="00216132"/>
    <w:rsid w:val="00226452"/>
    <w:rsid w:val="00287C8B"/>
    <w:rsid w:val="00293D0C"/>
    <w:rsid w:val="002C39CE"/>
    <w:rsid w:val="002D326E"/>
    <w:rsid w:val="002E25B2"/>
    <w:rsid w:val="002F1452"/>
    <w:rsid w:val="002F5F7F"/>
    <w:rsid w:val="00312190"/>
    <w:rsid w:val="00346BCA"/>
    <w:rsid w:val="00357933"/>
    <w:rsid w:val="003757DD"/>
    <w:rsid w:val="00382B6A"/>
    <w:rsid w:val="00383F0C"/>
    <w:rsid w:val="0039212D"/>
    <w:rsid w:val="003C2B44"/>
    <w:rsid w:val="003C38FB"/>
    <w:rsid w:val="00440EF8"/>
    <w:rsid w:val="00457B7E"/>
    <w:rsid w:val="00476F2E"/>
    <w:rsid w:val="00484958"/>
    <w:rsid w:val="00486D5D"/>
    <w:rsid w:val="00487BF6"/>
    <w:rsid w:val="004B0E30"/>
    <w:rsid w:val="004C5A21"/>
    <w:rsid w:val="004D49A2"/>
    <w:rsid w:val="004E4785"/>
    <w:rsid w:val="005025FD"/>
    <w:rsid w:val="00512812"/>
    <w:rsid w:val="00523CBD"/>
    <w:rsid w:val="0056222D"/>
    <w:rsid w:val="0056235D"/>
    <w:rsid w:val="005708F2"/>
    <w:rsid w:val="005843CA"/>
    <w:rsid w:val="00586B53"/>
    <w:rsid w:val="00596F1B"/>
    <w:rsid w:val="005A31E8"/>
    <w:rsid w:val="005A4FDF"/>
    <w:rsid w:val="005A7DF2"/>
    <w:rsid w:val="005B041E"/>
    <w:rsid w:val="005C44FD"/>
    <w:rsid w:val="005C65BD"/>
    <w:rsid w:val="005D066E"/>
    <w:rsid w:val="005F3CDF"/>
    <w:rsid w:val="006132ED"/>
    <w:rsid w:val="0061561A"/>
    <w:rsid w:val="00616B91"/>
    <w:rsid w:val="006212B2"/>
    <w:rsid w:val="006363BE"/>
    <w:rsid w:val="0063696B"/>
    <w:rsid w:val="00675539"/>
    <w:rsid w:val="006915D3"/>
    <w:rsid w:val="00691764"/>
    <w:rsid w:val="00694520"/>
    <w:rsid w:val="00694EB2"/>
    <w:rsid w:val="006B19A4"/>
    <w:rsid w:val="006E3A22"/>
    <w:rsid w:val="007028C6"/>
    <w:rsid w:val="007070ED"/>
    <w:rsid w:val="0071386B"/>
    <w:rsid w:val="00714210"/>
    <w:rsid w:val="00716206"/>
    <w:rsid w:val="00717544"/>
    <w:rsid w:val="007234F3"/>
    <w:rsid w:val="00723C3A"/>
    <w:rsid w:val="00723C6C"/>
    <w:rsid w:val="007300EF"/>
    <w:rsid w:val="007335FB"/>
    <w:rsid w:val="00745BB6"/>
    <w:rsid w:val="00751DB8"/>
    <w:rsid w:val="007653B9"/>
    <w:rsid w:val="00797472"/>
    <w:rsid w:val="00797F50"/>
    <w:rsid w:val="007A337F"/>
    <w:rsid w:val="007A4EEA"/>
    <w:rsid w:val="007C537D"/>
    <w:rsid w:val="007C6326"/>
    <w:rsid w:val="007E5D6A"/>
    <w:rsid w:val="007F1881"/>
    <w:rsid w:val="0081544D"/>
    <w:rsid w:val="008325DF"/>
    <w:rsid w:val="00860328"/>
    <w:rsid w:val="008609FC"/>
    <w:rsid w:val="008709C2"/>
    <w:rsid w:val="008744DB"/>
    <w:rsid w:val="00876871"/>
    <w:rsid w:val="008844A9"/>
    <w:rsid w:val="00887121"/>
    <w:rsid w:val="008A03BD"/>
    <w:rsid w:val="008C0763"/>
    <w:rsid w:val="008C15DD"/>
    <w:rsid w:val="008C7135"/>
    <w:rsid w:val="008D36FA"/>
    <w:rsid w:val="008E2990"/>
    <w:rsid w:val="008E54B3"/>
    <w:rsid w:val="008E5B3C"/>
    <w:rsid w:val="008F3B39"/>
    <w:rsid w:val="00914EF1"/>
    <w:rsid w:val="0093719A"/>
    <w:rsid w:val="00951EDB"/>
    <w:rsid w:val="00954846"/>
    <w:rsid w:val="0096290D"/>
    <w:rsid w:val="0097009D"/>
    <w:rsid w:val="00970566"/>
    <w:rsid w:val="0099028F"/>
    <w:rsid w:val="00995916"/>
    <w:rsid w:val="009B53DC"/>
    <w:rsid w:val="009E4EC5"/>
    <w:rsid w:val="009E5762"/>
    <w:rsid w:val="009E5E8E"/>
    <w:rsid w:val="00A26C03"/>
    <w:rsid w:val="00A30482"/>
    <w:rsid w:val="00A32D5B"/>
    <w:rsid w:val="00A61926"/>
    <w:rsid w:val="00A6511D"/>
    <w:rsid w:val="00AA567F"/>
    <w:rsid w:val="00AB5524"/>
    <w:rsid w:val="00AB6A56"/>
    <w:rsid w:val="00AC3541"/>
    <w:rsid w:val="00AC7F4D"/>
    <w:rsid w:val="00AD0F20"/>
    <w:rsid w:val="00AD4029"/>
    <w:rsid w:val="00AF0F45"/>
    <w:rsid w:val="00B31AE5"/>
    <w:rsid w:val="00B42871"/>
    <w:rsid w:val="00B45F7C"/>
    <w:rsid w:val="00B46BD4"/>
    <w:rsid w:val="00B5383E"/>
    <w:rsid w:val="00B544E3"/>
    <w:rsid w:val="00B71470"/>
    <w:rsid w:val="00B71BD0"/>
    <w:rsid w:val="00B7735D"/>
    <w:rsid w:val="00B9544D"/>
    <w:rsid w:val="00BB1E54"/>
    <w:rsid w:val="00BC3063"/>
    <w:rsid w:val="00BC35FF"/>
    <w:rsid w:val="00BC4D2F"/>
    <w:rsid w:val="00BD56C2"/>
    <w:rsid w:val="00BD5C84"/>
    <w:rsid w:val="00BD7795"/>
    <w:rsid w:val="00BE0EF5"/>
    <w:rsid w:val="00BE3906"/>
    <w:rsid w:val="00C0631A"/>
    <w:rsid w:val="00C15323"/>
    <w:rsid w:val="00C266E5"/>
    <w:rsid w:val="00C32836"/>
    <w:rsid w:val="00C544F3"/>
    <w:rsid w:val="00C632D1"/>
    <w:rsid w:val="00C741CA"/>
    <w:rsid w:val="00C767AA"/>
    <w:rsid w:val="00C847AB"/>
    <w:rsid w:val="00C96E59"/>
    <w:rsid w:val="00C97696"/>
    <w:rsid w:val="00CA74E2"/>
    <w:rsid w:val="00CB3F87"/>
    <w:rsid w:val="00CC2872"/>
    <w:rsid w:val="00CE0D6F"/>
    <w:rsid w:val="00CE22BE"/>
    <w:rsid w:val="00D124D5"/>
    <w:rsid w:val="00D174DB"/>
    <w:rsid w:val="00D31BA9"/>
    <w:rsid w:val="00D4172B"/>
    <w:rsid w:val="00D5369C"/>
    <w:rsid w:val="00D573A9"/>
    <w:rsid w:val="00D802B4"/>
    <w:rsid w:val="00D840E2"/>
    <w:rsid w:val="00D87F30"/>
    <w:rsid w:val="00D96BB3"/>
    <w:rsid w:val="00D97F5E"/>
    <w:rsid w:val="00DA0485"/>
    <w:rsid w:val="00DA580A"/>
    <w:rsid w:val="00DB5A2F"/>
    <w:rsid w:val="00DC4C25"/>
    <w:rsid w:val="00DE1BDA"/>
    <w:rsid w:val="00DE2A20"/>
    <w:rsid w:val="00DF6D2A"/>
    <w:rsid w:val="00E23937"/>
    <w:rsid w:val="00E278C7"/>
    <w:rsid w:val="00E32082"/>
    <w:rsid w:val="00E453F6"/>
    <w:rsid w:val="00E617E5"/>
    <w:rsid w:val="00E82F33"/>
    <w:rsid w:val="00EB0188"/>
    <w:rsid w:val="00ED7A17"/>
    <w:rsid w:val="00EE2DF7"/>
    <w:rsid w:val="00EE4786"/>
    <w:rsid w:val="00F06C54"/>
    <w:rsid w:val="00F1026D"/>
    <w:rsid w:val="00F1138A"/>
    <w:rsid w:val="00F12950"/>
    <w:rsid w:val="00F135CD"/>
    <w:rsid w:val="00F1582B"/>
    <w:rsid w:val="00F31AA2"/>
    <w:rsid w:val="00F321B1"/>
    <w:rsid w:val="00F35333"/>
    <w:rsid w:val="00F46098"/>
    <w:rsid w:val="00F56B3E"/>
    <w:rsid w:val="00F8005C"/>
    <w:rsid w:val="00F80D22"/>
    <w:rsid w:val="00F858F5"/>
    <w:rsid w:val="00FA4500"/>
    <w:rsid w:val="00FB234F"/>
    <w:rsid w:val="00FB35AB"/>
    <w:rsid w:val="00FB613E"/>
    <w:rsid w:val="00FC53EA"/>
    <w:rsid w:val="00FD1816"/>
    <w:rsid w:val="00FD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275F3B"/>
  <w15:docId w15:val="{120B879D-8A02-4E17-B972-2049BC0E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E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631A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link w:val="a4"/>
    <w:qFormat/>
    <w:rsid w:val="00346BCA"/>
    <w:pPr>
      <w:jc w:val="center"/>
    </w:pPr>
    <w:rPr>
      <w:sz w:val="28"/>
      <w:szCs w:val="20"/>
    </w:rPr>
  </w:style>
  <w:style w:type="character" w:customStyle="1" w:styleId="a4">
    <w:name w:val="Название Знак"/>
    <w:link w:val="1"/>
    <w:rsid w:val="00346BCA"/>
    <w:rPr>
      <w:sz w:val="28"/>
    </w:rPr>
  </w:style>
  <w:style w:type="character" w:styleId="a5">
    <w:name w:val="Hyperlink"/>
    <w:rsid w:val="000610A1"/>
    <w:rPr>
      <w:color w:val="0000FF"/>
      <w:u w:val="single"/>
    </w:rPr>
  </w:style>
  <w:style w:type="paragraph" w:styleId="a6">
    <w:name w:val="Body Text"/>
    <w:basedOn w:val="a"/>
    <w:link w:val="a7"/>
    <w:rsid w:val="007A337F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rsid w:val="007A337F"/>
    <w:rPr>
      <w:sz w:val="24"/>
      <w:szCs w:val="24"/>
      <w:lang w:val="x-none"/>
    </w:rPr>
  </w:style>
  <w:style w:type="paragraph" w:customStyle="1" w:styleId="ConsPlusTitle">
    <w:name w:val="ConsPlusTitle"/>
    <w:uiPriority w:val="99"/>
    <w:rsid w:val="000F4A5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uiPriority w:val="59"/>
    <w:rsid w:val="00036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D066E"/>
    <w:rPr>
      <w:sz w:val="24"/>
      <w:szCs w:val="24"/>
    </w:rPr>
  </w:style>
  <w:style w:type="character" w:customStyle="1" w:styleId="2">
    <w:name w:val="Основной текст (2)_"/>
    <w:link w:val="20"/>
    <w:rsid w:val="00AB552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5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0">
    <w:name w:val="Заголовок №1_"/>
    <w:link w:val="11"/>
    <w:rsid w:val="00AB5524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B552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sid w:val="00D840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36F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36FA"/>
    <w:rPr>
      <w:sz w:val="24"/>
      <w:szCs w:val="24"/>
    </w:rPr>
  </w:style>
  <w:style w:type="paragraph" w:customStyle="1" w:styleId="ConsPlusNormal">
    <w:name w:val="ConsPlusNormal"/>
    <w:rsid w:val="008844A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titlerazdel">
    <w:name w:val="title_razdel"/>
    <w:rsid w:val="0081544D"/>
  </w:style>
  <w:style w:type="character" w:styleId="ae">
    <w:name w:val="Emphasis"/>
    <w:uiPriority w:val="20"/>
    <w:qFormat/>
    <w:rsid w:val="008154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ptr.eias.admhmao.ru/?reg=RU.5.86" TargetMode="External"/><Relationship Id="rId13" Type="http://schemas.openxmlformats.org/officeDocument/2006/relationships/hyperlink" Target="https://depsr.admhmao.ru/kontakty/" TargetMode="External"/><Relationship Id="rId18" Type="http://schemas.openxmlformats.org/officeDocument/2006/relationships/hyperlink" Target="https://rst.admhmao.ru/dlya-grazhdan/informatsiya-o-realizatsii-obshchestvennogo-i-gosudarstvennogo-kontrolya-za-rostom-platy-za-kommunal/4369462/2020).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depsr.admhmao.ru/" TargetMode="External"/><Relationship Id="rId17" Type="http://schemas.openxmlformats.org/officeDocument/2006/relationships/hyperlink" Target="http://www.depjkke.admhma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jsn.admhmao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st.admhmao.ru/raskrytie-informatsi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st.admhmao.ru/dokumenty/zakonodatelstvo/zakonodatelstvo-reguliruyushchee-obshchie-voprosy-tsenovoy-politiki/" TargetMode="External"/><Relationship Id="rId10" Type="http://schemas.openxmlformats.org/officeDocument/2006/relationships/hyperlink" Target="https://rst.admhmao.ru/dokumenty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st.admhmao.ru/dokumenty/" TargetMode="External"/><Relationship Id="rId14" Type="http://schemas.openxmlformats.org/officeDocument/2006/relationships/hyperlink" Target="http://eias.fas.gov.ru/calc_ku/map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7B341-C91F-4484-9222-B5FD6E752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2137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PozdeevAN</dc:creator>
  <cp:lastModifiedBy>Ларина Ирина Викторовна</cp:lastModifiedBy>
  <cp:revision>2</cp:revision>
  <cp:lastPrinted>2021-07-09T07:07:00Z</cp:lastPrinted>
  <dcterms:created xsi:type="dcterms:W3CDTF">2021-07-12T09:54:00Z</dcterms:created>
  <dcterms:modified xsi:type="dcterms:W3CDTF">2021-07-12T09:54:00Z</dcterms:modified>
</cp:coreProperties>
</file>